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260881">
        <w:rPr>
          <w:b/>
          <w:color w:val="1A1A1A"/>
          <w:sz w:val="28"/>
          <w:szCs w:val="28"/>
        </w:rPr>
        <w:t>Внесены изменения в законодательство о банкротстве</w:t>
      </w:r>
    </w:p>
    <w:bookmarkEnd w:id="0"/>
    <w:p w:rsidR="00260881" w:rsidRDefault="00260881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Федеральным законом от 4 августа 2023 года № 474-ФЗ внесены изменения в Закон о банкротстве.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Поправки направлены на повышение доступности процедуры внесудебного банкротства для граждан за счет расширения круга лиц, которым она будет доступна, и за счет расширения диапазона размера задолженности, позволяющего гражданину инициировать эту процедуру.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Изменения вступят в силу 3 ноября 2023 года.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Рассматриваемым законом, в частности, предусмотрено: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1) распространение данной процедуры: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 xml:space="preserve">- на граждан, в </w:t>
      </w:r>
      <w:proofErr w:type="gramStart"/>
      <w:r w:rsidRPr="00260881">
        <w:rPr>
          <w:color w:val="1A1A1A"/>
          <w:sz w:val="28"/>
          <w:szCs w:val="28"/>
        </w:rPr>
        <w:t>отношении</w:t>
      </w:r>
      <w:proofErr w:type="gramEnd"/>
      <w:r w:rsidRPr="00260881">
        <w:rPr>
          <w:color w:val="1A1A1A"/>
          <w:sz w:val="28"/>
          <w:szCs w:val="28"/>
        </w:rPr>
        <w:t xml:space="preserve"> которых не менее одного года назад до даты обращения с заявлением о признании банкротом во внесудебном порядке выдан исполнительный документ, и он направлялся (предъявлялся) для исполнения, однако требования были не исполнены или исполнены частично. При этом основной доход таких граждан составляет пенсия либо они являются получателями ежемесячного пособия в связи с рождением и воспитанием ребенка и у них отсутствует иное имущество, на которое может быть обращено взыскание;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 xml:space="preserve">- на граждан, в </w:t>
      </w:r>
      <w:proofErr w:type="gramStart"/>
      <w:r w:rsidRPr="00260881">
        <w:rPr>
          <w:color w:val="1A1A1A"/>
          <w:sz w:val="28"/>
          <w:szCs w:val="28"/>
        </w:rPr>
        <w:t>отношении</w:t>
      </w:r>
      <w:proofErr w:type="gramEnd"/>
      <w:r w:rsidRPr="00260881">
        <w:rPr>
          <w:color w:val="1A1A1A"/>
          <w:sz w:val="28"/>
          <w:szCs w:val="28"/>
        </w:rPr>
        <w:t xml:space="preserve"> которых не менее 7 лет назад до даты обращения с заявлением о признании банкротом во внесудебном порядке выдан исполнительный документ, и он предъявлялся (направлялся) для исполнения, однако требования были не исполнены или исполнены частично.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Для подтверждения указанных обстоятель</w:t>
      </w:r>
      <w:proofErr w:type="gramStart"/>
      <w:r w:rsidRPr="00260881">
        <w:rPr>
          <w:color w:val="1A1A1A"/>
          <w:sz w:val="28"/>
          <w:szCs w:val="28"/>
        </w:rPr>
        <w:t>ств гр</w:t>
      </w:r>
      <w:proofErr w:type="gramEnd"/>
      <w:r w:rsidRPr="00260881">
        <w:rPr>
          <w:color w:val="1A1A1A"/>
          <w:sz w:val="28"/>
          <w:szCs w:val="28"/>
        </w:rPr>
        <w:t>ажданам необходимо будет предоставить справки. Их представление гражданином станет необязательным, когда появится техническая возможность получения таких сведений с использованием единой системы межведомственного электронного взаимодействия.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 xml:space="preserve">2) снижение минимального общего размера денежных обязательств и обязанностей по уплате обязательных платежей, при наличии которых гражданин имеет право обратиться с заявлением о признании его банкротом во внесудебном порядке, с 50 тыс. до 25 тыс. рублей и одновременное повышение максимального общего размера таких обязательств и обязанностей с 500 тыс. до 1 </w:t>
      </w:r>
      <w:proofErr w:type="gramStart"/>
      <w:r w:rsidRPr="00260881">
        <w:rPr>
          <w:color w:val="1A1A1A"/>
          <w:sz w:val="28"/>
          <w:szCs w:val="28"/>
        </w:rPr>
        <w:t>млн</w:t>
      </w:r>
      <w:proofErr w:type="gramEnd"/>
      <w:r w:rsidRPr="00260881">
        <w:rPr>
          <w:color w:val="1A1A1A"/>
          <w:sz w:val="28"/>
          <w:szCs w:val="28"/>
        </w:rPr>
        <w:t xml:space="preserve"> рублей.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>Кроме того, с 10 до 5 лет сокращен срок, по истечении которого гражданин вправе повторно обратиться с заявлением о признании его банкротом во внесудебном порядке.</w:t>
      </w:r>
    </w:p>
    <w:p w:rsidR="00260881" w:rsidRPr="00260881" w:rsidRDefault="00260881" w:rsidP="002608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60881">
        <w:rPr>
          <w:color w:val="1A1A1A"/>
          <w:sz w:val="28"/>
          <w:szCs w:val="28"/>
        </w:rPr>
        <w:t xml:space="preserve">Помимо этого, уточнен порядок включения сведений о возбуждении процедуры внесудебного банкротства гражданина </w:t>
      </w:r>
      <w:proofErr w:type="gramStart"/>
      <w:r w:rsidRPr="00260881">
        <w:rPr>
          <w:color w:val="1A1A1A"/>
          <w:sz w:val="28"/>
          <w:szCs w:val="28"/>
        </w:rPr>
        <w:t>и о ее</w:t>
      </w:r>
      <w:proofErr w:type="gramEnd"/>
      <w:r w:rsidRPr="00260881">
        <w:rPr>
          <w:color w:val="1A1A1A"/>
          <w:sz w:val="28"/>
          <w:szCs w:val="28"/>
        </w:rPr>
        <w:t xml:space="preserve"> завершении в Единый федеральный реестр сведений о банкротстве.</w:t>
      </w:r>
    </w:p>
    <w:p w:rsidR="00260881" w:rsidRPr="00EB78AE" w:rsidRDefault="00260881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180187"/>
    <w:rsid w:val="002573A4"/>
    <w:rsid w:val="00260881"/>
    <w:rsid w:val="002C5ED8"/>
    <w:rsid w:val="003D3DED"/>
    <w:rsid w:val="004C4B2E"/>
    <w:rsid w:val="004E2FBE"/>
    <w:rsid w:val="006317F2"/>
    <w:rsid w:val="00743DE9"/>
    <w:rsid w:val="007B484E"/>
    <w:rsid w:val="00804E04"/>
    <w:rsid w:val="00826BAA"/>
    <w:rsid w:val="00856C33"/>
    <w:rsid w:val="008D74EB"/>
    <w:rsid w:val="00A27F0D"/>
    <w:rsid w:val="00A80675"/>
    <w:rsid w:val="00C218D5"/>
    <w:rsid w:val="00CD4F12"/>
    <w:rsid w:val="00D31206"/>
    <w:rsid w:val="00D825DF"/>
    <w:rsid w:val="00E40DB0"/>
    <w:rsid w:val="00E55C8E"/>
    <w:rsid w:val="00EB78AE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10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2023-10-03T12:15:00Z</dcterms:created>
  <dcterms:modified xsi:type="dcterms:W3CDTF">2023-10-03T12:15:00Z</dcterms:modified>
</cp:coreProperties>
</file>