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56A8FBD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С 01.01.2025 применяется обновленный порядок оказания СФР бесплатной помощи лицам, имеющим право на получение страхового обеспечения.</w:t>
      </w:r>
      <w:bookmarkEnd w:id="1"/>
    </w:p>
    <w:p w14:paraId="67342FCF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8E906" w14:textId="31716B75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Минтруда России от 09.08.2024 № 395н утвержден порядок оказания Фондом пенсионного и социального страхования Российской Федерации (далее – Фонд) бесплатной помощи застрахованному лицу. Так, бесплатная помощь оказывается застрахованному лицу в целях получения пособий, в том числе по временной нетрудоспособности, по беременности и родам, в связи с рождением ребенка, по уходу за ребенком, в случаях прекращения страхователем деятельности или когда невозможно установить фактическое место его нахождения.</w:t>
      </w:r>
    </w:p>
    <w:p w14:paraId="2AB08132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оказывается в виде составления заявлений, жалоб, ходатайств и других документов правового характера, а также в виде представления интересов заявителя в судах. Территориальный орган Фонда в срок не позднее 5 рабочих дней со дня представления заявления об оказании бесплатной помощи и необходимых документов информирует заявителя посредством почтового отправления о наличии оснований для назначения и выплаты соответствующего пособия и представлении сведений и документов, необходимых для назначения и выплаты страхового обеспечения.</w:t>
      </w:r>
    </w:p>
    <w:p w14:paraId="505911DC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факты не подтверждаются территориальный орган Фонда:</w:t>
      </w:r>
    </w:p>
    <w:p w14:paraId="040F15B1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не позднее 5 рабочих дней со дня представления заявления информирует заявителя посредством почтового отправления об отсутствии оснований для оказания бесплатной помощи и разъясняет порядок получения им соответствующих пособий;</w:t>
      </w:r>
    </w:p>
    <w:p w14:paraId="51BFE8F0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предпринимает действия, направленные на установление основания для выплаты соответствующего пособия, в том числе путем представления интересов заявителя в суде.</w:t>
      </w:r>
    </w:p>
    <w:p w14:paraId="4A581D86" w14:textId="77777777" w:rsidR="00E450B3" w:rsidRDefault="00E450B3" w:rsidP="00E45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территориальный орган Фонда направляет заявителю посредством почтового отправления уведомление с приложением форм документов (заявлений, жалоб, ходатайств, доверенности и других документов правового характера) и разъясняет порядок оказания ему бесплатной юридической помощи. 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2C037D3A" w:rsidR="00472848" w:rsidRPr="00E2448D" w:rsidRDefault="007B4316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аместител</w:t>
      </w:r>
      <w:r>
        <w:rPr>
          <w:rFonts w:ascii="Times New Roman" w:hAnsi="Times New Roman" w:cs="Times New Roman"/>
          <w:spacing w:val="-8"/>
          <w:sz w:val="28"/>
          <w:szCs w:val="28"/>
        </w:rPr>
        <w:t>ь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4785A548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7B4316">
        <w:rPr>
          <w:rFonts w:ascii="Times New Roman" w:hAnsi="Times New Roman" w:cs="Times New Roman"/>
          <w:spacing w:val="-8"/>
          <w:sz w:val="28"/>
          <w:szCs w:val="28"/>
        </w:rPr>
        <w:t>В.Г. Жирков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lastRenderedPageBreak/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3BCC" w14:textId="77777777" w:rsidR="00C4190F" w:rsidRDefault="00C4190F" w:rsidP="007212FD">
      <w:pPr>
        <w:spacing w:after="0" w:line="240" w:lineRule="auto"/>
      </w:pPr>
      <w:r>
        <w:separator/>
      </w:r>
    </w:p>
  </w:endnote>
  <w:endnote w:type="continuationSeparator" w:id="0">
    <w:p w14:paraId="36BC9A9C" w14:textId="77777777" w:rsidR="00C4190F" w:rsidRDefault="00C4190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81014" w14:textId="77777777" w:rsidR="00C4190F" w:rsidRDefault="00C4190F" w:rsidP="007212FD">
      <w:pPr>
        <w:spacing w:after="0" w:line="240" w:lineRule="auto"/>
      </w:pPr>
      <w:r>
        <w:separator/>
      </w:r>
    </w:p>
  </w:footnote>
  <w:footnote w:type="continuationSeparator" w:id="0">
    <w:p w14:paraId="2A69447F" w14:textId="77777777" w:rsidR="00C4190F" w:rsidRDefault="00C4190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C4190F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C18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90B5A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316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067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BF6C61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190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5854"/>
    <w:rsid w:val="00D376A9"/>
    <w:rsid w:val="00D41533"/>
    <w:rsid w:val="00D42A5F"/>
    <w:rsid w:val="00D45DB7"/>
    <w:rsid w:val="00D528BC"/>
    <w:rsid w:val="00D55F6D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16D9E"/>
    <w:rsid w:val="00E230F5"/>
    <w:rsid w:val="00E239CA"/>
    <w:rsid w:val="00E2448D"/>
    <w:rsid w:val="00E26225"/>
    <w:rsid w:val="00E35FD8"/>
    <w:rsid w:val="00E40E2D"/>
    <w:rsid w:val="00E4286E"/>
    <w:rsid w:val="00E44B9F"/>
    <w:rsid w:val="00E450B3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3D76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CC168-2D79-434B-B534-42245D48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2024-12-18T09:36:00Z</dcterms:created>
  <dcterms:modified xsi:type="dcterms:W3CDTF">2024-12-18T09:36:00Z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