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EC72D9" w:rsidRDefault="00EC72D9" w:rsidP="002353F5">
      <w:pPr>
        <w:rPr>
          <w:rFonts w:ascii="Times New Roman" w:hAnsi="Times New Roman" w:cs="Times New Roman"/>
          <w:b/>
          <w:sz w:val="28"/>
          <w:szCs w:val="28"/>
        </w:rPr>
      </w:pPr>
      <w:r w:rsidRPr="00EC72D9">
        <w:rPr>
          <w:rFonts w:ascii="Times New Roman" w:hAnsi="Times New Roman" w:cs="Times New Roman"/>
          <w:b/>
          <w:sz w:val="28"/>
          <w:szCs w:val="28"/>
        </w:rPr>
        <w:t>Какие расходы, связанные со служебной командировкой, обязан возмещать работодатель?</w:t>
      </w: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  <w:r w:rsidRPr="00EC72D9">
        <w:rPr>
          <w:rFonts w:ascii="Times New Roman" w:hAnsi="Times New Roman" w:cs="Times New Roman"/>
          <w:sz w:val="28"/>
          <w:szCs w:val="28"/>
        </w:rPr>
        <w:t>Служебной командировкой признается поездка работника по распоряжению работодателя на определенный срок для выполнения служебного поручения вне места постоянной работы.</w:t>
      </w: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  <w:r w:rsidRPr="00EC72D9">
        <w:rPr>
          <w:rFonts w:ascii="Times New Roman" w:hAnsi="Times New Roman" w:cs="Times New Roman"/>
          <w:sz w:val="28"/>
          <w:szCs w:val="28"/>
        </w:rPr>
        <w:t>В соответствии со статьей 168 Трудового кодекса Российской Федерации в случае направления в служебную командировку работодатель обязан возмещать работнику:</w:t>
      </w: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  <w:r w:rsidRPr="00EC72D9">
        <w:rPr>
          <w:rFonts w:ascii="Times New Roman" w:hAnsi="Times New Roman" w:cs="Times New Roman"/>
          <w:sz w:val="28"/>
          <w:szCs w:val="28"/>
        </w:rPr>
        <w:t>- расходы по проезду;</w:t>
      </w: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  <w:r w:rsidRPr="00EC72D9">
        <w:rPr>
          <w:rFonts w:ascii="Times New Roman" w:hAnsi="Times New Roman" w:cs="Times New Roman"/>
          <w:sz w:val="28"/>
          <w:szCs w:val="28"/>
        </w:rPr>
        <w:t>- расходы по найму жилого помещения;</w:t>
      </w: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  <w:r w:rsidRPr="00EC72D9">
        <w:rPr>
          <w:rFonts w:ascii="Times New Roman" w:hAnsi="Times New Roman" w:cs="Times New Roman"/>
          <w:sz w:val="28"/>
          <w:szCs w:val="28"/>
        </w:rPr>
        <w:t>- дополнительные расходы, связанные с проживанием вне места постоянного жительства, - это так называемые суточные;</w:t>
      </w: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  <w:r w:rsidRPr="00EC72D9">
        <w:rPr>
          <w:rFonts w:ascii="Times New Roman" w:hAnsi="Times New Roman" w:cs="Times New Roman"/>
          <w:sz w:val="28"/>
          <w:szCs w:val="28"/>
        </w:rPr>
        <w:t xml:space="preserve">- иные расходы, произведенные работником с разрешения или </w:t>
      </w:r>
      <w:proofErr w:type="gramStart"/>
      <w:r w:rsidRPr="00EC72D9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EC72D9">
        <w:rPr>
          <w:rFonts w:ascii="Times New Roman" w:hAnsi="Times New Roman" w:cs="Times New Roman"/>
          <w:sz w:val="28"/>
          <w:szCs w:val="28"/>
        </w:rPr>
        <w:t xml:space="preserve"> работодателя.</w:t>
      </w: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  <w:r w:rsidRPr="00EC72D9">
        <w:rPr>
          <w:rFonts w:ascii="Times New Roman" w:hAnsi="Times New Roman" w:cs="Times New Roman"/>
          <w:sz w:val="28"/>
          <w:szCs w:val="28"/>
        </w:rPr>
        <w:t>По общему правилу порядок и размеры возмещения расходов, связанных со служебными командировками, определяются коллективным договором или локальным нормативным актом, если иное не установлено ТК РФ, другими федеральными законами и иными нормативными правовыми актами Российской Федерации</w:t>
      </w: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  <w:r w:rsidRPr="00EC72D9">
        <w:rPr>
          <w:rFonts w:ascii="Times New Roman" w:hAnsi="Times New Roman" w:cs="Times New Roman"/>
          <w:sz w:val="28"/>
          <w:szCs w:val="28"/>
        </w:rPr>
        <w:t xml:space="preserve">Так, к примеру, такого характера правоотношения регулируются постановлением Правительства РФ от 02.10.2002 № 729 «О размерах возмещения расходов, связанных со служебными командировками на </w:t>
      </w:r>
      <w:r w:rsidRPr="00EC72D9">
        <w:rPr>
          <w:rFonts w:ascii="Times New Roman" w:hAnsi="Times New Roman" w:cs="Times New Roman"/>
          <w:sz w:val="28"/>
          <w:szCs w:val="28"/>
        </w:rPr>
        <w:lastRenderedPageBreak/>
        <w:t>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учреждений». Например, постановлением установлено, что в расходах на проезд железнодорожным транспортом учитываются фактически произведенные затраты на оплату стоимости билетов, а также стоимость постельных принадлежностей, но не выше стоимости проезда в купейном вагоне скоростного фирменного поезда.</w:t>
      </w: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  <w:r w:rsidRPr="00EC72D9">
        <w:rPr>
          <w:rFonts w:ascii="Times New Roman" w:hAnsi="Times New Roman" w:cs="Times New Roman"/>
          <w:sz w:val="28"/>
          <w:szCs w:val="28"/>
        </w:rPr>
        <w:t>Оплата суточных производится за каждый день командировки, включая выходные и нерабочие праздничные дни, а также за каждый день в пути. Положения об этом содержаться в п. 11 постановления Правительства РФ от 13.10.2008 № 749 «Об особенностях направления работников в служебные командировки».</w:t>
      </w: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</w:p>
    <w:p w:rsidR="00EC72D9" w:rsidRPr="00EC72D9" w:rsidRDefault="00EC72D9" w:rsidP="00EC72D9">
      <w:pPr>
        <w:rPr>
          <w:rFonts w:ascii="Times New Roman" w:hAnsi="Times New Roman" w:cs="Times New Roman"/>
          <w:sz w:val="28"/>
          <w:szCs w:val="28"/>
        </w:rPr>
      </w:pPr>
      <w:r w:rsidRPr="00EC72D9">
        <w:rPr>
          <w:rFonts w:ascii="Times New Roman" w:hAnsi="Times New Roman" w:cs="Times New Roman"/>
          <w:sz w:val="28"/>
          <w:szCs w:val="28"/>
        </w:rPr>
        <w:t>Следует также отметить, что служебные поездки работников, постоянная работа которых осуществляется в пути или имеет разъездной характер, не признаются служебными командировками.</w:t>
      </w:r>
    </w:p>
    <w:p w:rsidR="00EC72D9" w:rsidRPr="00EC72D9" w:rsidRDefault="00EC72D9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353F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1A06"/>
    <w:rsid w:val="002D33C1"/>
    <w:rsid w:val="002D560A"/>
    <w:rsid w:val="002E0FAA"/>
    <w:rsid w:val="002F454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0A26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37"/>
    <w:rsid w:val="0074015C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B4F0E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057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505A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CE742C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4330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C72D9"/>
    <w:rsid w:val="00EF29AB"/>
    <w:rsid w:val="00EF60FB"/>
    <w:rsid w:val="00EF6B2F"/>
    <w:rsid w:val="00F10A17"/>
    <w:rsid w:val="00F137F5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2021-08-08T08:05:00Z</dcterms:created>
  <dcterms:modified xsi:type="dcterms:W3CDTF">2021-08-08T08:06:00Z</dcterms:modified>
</cp:coreProperties>
</file>