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5154AB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5154A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5154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5154AB" w:rsidRDefault="001F356E" w:rsidP="00515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5154AB" w:rsidRDefault="0093799A" w:rsidP="005154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6C6BBD" w:rsidRPr="005154AB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="000937F1" w:rsidRPr="005154AB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6C6BBD" w:rsidRPr="005154AB">
        <w:rPr>
          <w:rFonts w:ascii="Times New Roman" w:eastAsia="Times New Roman" w:hAnsi="Times New Roman" w:cs="Times New Roman"/>
          <w:sz w:val="24"/>
          <w:szCs w:val="24"/>
        </w:rPr>
        <w:t xml:space="preserve"> года № 6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5154AB" w:rsidTr="00DB6CAD">
        <w:tc>
          <w:tcPr>
            <w:tcW w:w="2376" w:type="dxa"/>
          </w:tcPr>
          <w:p w:rsidR="00185B04" w:rsidRPr="005154AB" w:rsidRDefault="00185B04" w:rsidP="005154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090385" w:rsidRPr="005154AB" w:rsidRDefault="00090385" w:rsidP="005154AB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3799A" w:rsidRPr="0093799A" w:rsidRDefault="0093799A" w:rsidP="0093799A">
      <w:pPr>
        <w:pStyle w:val="17"/>
        <w:jc w:val="center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ПРОТОКОЛ</w:t>
      </w:r>
    </w:p>
    <w:p w:rsidR="0093799A" w:rsidRPr="0093799A" w:rsidRDefault="0093799A" w:rsidP="0093799A">
      <w:pPr>
        <w:pStyle w:val="17"/>
        <w:jc w:val="center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проведения публичных слушаний</w:t>
      </w:r>
      <w:r>
        <w:rPr>
          <w:rFonts w:ascii="Times New Roman" w:hAnsi="Times New Roman"/>
        </w:rPr>
        <w:t xml:space="preserve"> </w:t>
      </w:r>
      <w:r w:rsidRPr="0093799A">
        <w:rPr>
          <w:rFonts w:ascii="Times New Roman" w:hAnsi="Times New Roman"/>
        </w:rPr>
        <w:t>в Сельском поселении «Тельвисочный сельсовет»</w:t>
      </w:r>
    </w:p>
    <w:p w:rsidR="0093799A" w:rsidRPr="0093799A" w:rsidRDefault="0093799A" w:rsidP="0093799A">
      <w:pPr>
        <w:pStyle w:val="17"/>
        <w:jc w:val="center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Заполярного района Ненецкого автономного округа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 xml:space="preserve">село Тельвиска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93799A">
        <w:rPr>
          <w:rFonts w:ascii="Times New Roman" w:hAnsi="Times New Roman"/>
        </w:rPr>
        <w:t xml:space="preserve"> 16 мая   2025 г.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Всего участников (список прилагается)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ПОВЕСТКА ДНЯ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 xml:space="preserve">1.Обсуждение Проекта решения Совета депутатов Сельского поселения «Тельвисочный сельсовет» ЗР НАО </w:t>
      </w:r>
      <w:r w:rsidRPr="0093799A">
        <w:rPr>
          <w:rFonts w:ascii="Times New Roman" w:hAnsi="Times New Roman"/>
          <w:u w:val="single"/>
        </w:rPr>
        <w:t>№ 4 от 30.04.2025</w:t>
      </w:r>
      <w:r w:rsidRPr="0093799A">
        <w:rPr>
          <w:rFonts w:ascii="Times New Roman" w:hAnsi="Times New Roman"/>
        </w:rPr>
        <w:t xml:space="preserve"> «О внесении изменений и дополнений в Устав Сельского поселения «Тельвисочный сельсовет» Заполярного района  Ненецкого автономного округа».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Председатель: Якубович Д.С. –  Глава Сельского поселения «Тельвисочный сельсовет» ЗР НАО;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Докладчик слушаний: Якубович Д.С. –  Глава Сельского поселения «Тельвисочный сельсовет» ЗР НАО;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 xml:space="preserve">Секретарь слушаний: </w:t>
      </w:r>
      <w:proofErr w:type="spellStart"/>
      <w:r w:rsidRPr="0093799A">
        <w:rPr>
          <w:rFonts w:ascii="Times New Roman" w:hAnsi="Times New Roman"/>
        </w:rPr>
        <w:t>Хаймина</w:t>
      </w:r>
      <w:proofErr w:type="spellEnd"/>
      <w:r w:rsidRPr="0093799A">
        <w:rPr>
          <w:rFonts w:ascii="Times New Roman" w:hAnsi="Times New Roman"/>
        </w:rPr>
        <w:t xml:space="preserve"> Л.А. – ведущий специалист</w:t>
      </w:r>
      <w:proofErr w:type="gramStart"/>
      <w:r w:rsidRPr="0093799A">
        <w:rPr>
          <w:rFonts w:ascii="Times New Roman" w:hAnsi="Times New Roman"/>
        </w:rPr>
        <w:t xml:space="preserve"> .</w:t>
      </w:r>
      <w:proofErr w:type="gramEnd"/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ХОД СЛУШАНИЙ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gramStart"/>
      <w:r w:rsidRPr="0093799A">
        <w:rPr>
          <w:rFonts w:ascii="Times New Roman" w:hAnsi="Times New Roman"/>
        </w:rPr>
        <w:t>Открыл слушания председатель Якубович Д.С. представил</w:t>
      </w:r>
      <w:proofErr w:type="gramEnd"/>
      <w:r w:rsidRPr="0093799A">
        <w:rPr>
          <w:rFonts w:ascii="Times New Roman" w:hAnsi="Times New Roman"/>
        </w:rPr>
        <w:t xml:space="preserve"> секретаря публичных слушаний.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Председатель слушаний информирует приглашенных о существе обсуждаемого вопроса, его значимости, порядке проведения слушаний.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gramStart"/>
      <w:r w:rsidRPr="0093799A">
        <w:rPr>
          <w:rFonts w:ascii="Times New Roman" w:hAnsi="Times New Roman"/>
        </w:rPr>
        <w:t xml:space="preserve">В соответствии с требованиями Порядка организации и проведения публичных слушаний в  Сельском поселении «Тельвисочный сельсовет» ЗР НАО» утвержденного Решением Совета депутатов Сельского поселения «Тельвисочный сельсовет» ЗР НАО </w:t>
      </w:r>
      <w:r w:rsidRPr="0093799A">
        <w:rPr>
          <w:rFonts w:ascii="Times New Roman" w:hAnsi="Times New Roman"/>
          <w:u w:val="single"/>
        </w:rPr>
        <w:t>24.06.2022 года № 5</w:t>
      </w:r>
      <w:r w:rsidRPr="0093799A">
        <w:rPr>
          <w:rFonts w:ascii="Times New Roman" w:hAnsi="Times New Roman"/>
        </w:rPr>
        <w:t>, Администрация Сельского поселения «Тельвисочный сельсовет» ЗР НАО  постановила  провести публичные слушания по обсуждению Проекта решения Совета депутатов Сельского поселения «Тельвисочный сельсовет» ЗР НАО «О внесении изменений и дополнений в Устав</w:t>
      </w:r>
      <w:proofErr w:type="gramEnd"/>
      <w:r w:rsidRPr="0093799A">
        <w:rPr>
          <w:rFonts w:ascii="Times New Roman" w:hAnsi="Times New Roman"/>
        </w:rPr>
        <w:t xml:space="preserve"> Сельского поселения «Тельвисочный сельсовет» ЗР НАО»,  одобренного  Решением Совета депутатов Сельского поселения «Тельвисочный сельсовет» ЗР НАО </w:t>
      </w:r>
      <w:r w:rsidRPr="0093799A">
        <w:rPr>
          <w:rFonts w:ascii="Times New Roman" w:hAnsi="Times New Roman"/>
          <w:u w:val="single"/>
        </w:rPr>
        <w:t>№ 4 от 30.04.2025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Якубович Д.С. довел до сведения присутствующих проект Решения Совета  депутатов Сельского поселения «Тельвисочный сельсовет» ЗР НАО «О внесении изменений и дополнений в Устав Сельского поселения «Тельвисочный сельсовет» Заполярного района  Ненецкого автономного округа».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Якубович Д.С. попросил высказаться по проекту Решения и задать вопросы.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РЕЗУЛЬТАТЫ ПУБЛИЧНЫХ СЛУШАНИЙ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В ходе публичных слушаний по Проекту решения Совета депутатов Сельского поселения «Тельвисочный сельсовет» ЗР НАО «О внесении изменений и дополнений в Устав Сельского поселения «Тельвисочный сельсовет» Заполярного района Ненецкого автономного округа» предложений и замечаний не поступило.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Председатель слушаний                                                                       Д.С.Якубович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jc w:val="center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СПИСОК</w:t>
      </w:r>
    </w:p>
    <w:p w:rsidR="0093799A" w:rsidRPr="0093799A" w:rsidRDefault="0093799A" w:rsidP="0093799A">
      <w:pPr>
        <w:pStyle w:val="17"/>
        <w:jc w:val="center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участников публичных слушаний</w:t>
      </w:r>
      <w:r>
        <w:rPr>
          <w:rFonts w:ascii="Times New Roman" w:hAnsi="Times New Roman"/>
        </w:rPr>
        <w:t xml:space="preserve"> </w:t>
      </w:r>
      <w:r w:rsidRPr="0093799A">
        <w:rPr>
          <w:rFonts w:ascii="Times New Roman" w:hAnsi="Times New Roman"/>
        </w:rPr>
        <w:t>в Сельском поселении «Тельвисочный сельсовет»</w:t>
      </w:r>
    </w:p>
    <w:p w:rsidR="0093799A" w:rsidRPr="0093799A" w:rsidRDefault="0093799A" w:rsidP="0093799A">
      <w:pPr>
        <w:pStyle w:val="17"/>
        <w:jc w:val="center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Заполярного района Ненецкого автономного округа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 xml:space="preserve">село Тельвиска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93799A">
        <w:rPr>
          <w:rFonts w:ascii="Times New Roman" w:hAnsi="Times New Roman"/>
        </w:rPr>
        <w:t xml:space="preserve">  16 мая  2025</w:t>
      </w:r>
    </w:p>
    <w:p w:rsidR="0093799A" w:rsidRPr="0093799A" w:rsidRDefault="0093799A" w:rsidP="0093799A">
      <w:pPr>
        <w:pStyle w:val="17"/>
        <w:ind w:firstLine="0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Присутствуют 12 человек: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Якубович Д.С.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Семяшкина И.А.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Панькова Л.С.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spellStart"/>
      <w:r w:rsidRPr="0093799A">
        <w:rPr>
          <w:rFonts w:ascii="Times New Roman" w:hAnsi="Times New Roman"/>
        </w:rPr>
        <w:t>Шарипова</w:t>
      </w:r>
      <w:proofErr w:type="spellEnd"/>
      <w:r w:rsidRPr="0093799A">
        <w:rPr>
          <w:rFonts w:ascii="Times New Roman" w:hAnsi="Times New Roman"/>
        </w:rPr>
        <w:t xml:space="preserve"> О.И.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 xml:space="preserve">Канева М.В. 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spellStart"/>
      <w:r w:rsidRPr="0093799A">
        <w:rPr>
          <w:rFonts w:ascii="Times New Roman" w:hAnsi="Times New Roman"/>
        </w:rPr>
        <w:t>Слезкина</w:t>
      </w:r>
      <w:proofErr w:type="spellEnd"/>
      <w:r w:rsidRPr="0093799A">
        <w:rPr>
          <w:rFonts w:ascii="Times New Roman" w:hAnsi="Times New Roman"/>
        </w:rPr>
        <w:t xml:space="preserve"> А.Н.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spellStart"/>
      <w:r w:rsidRPr="0093799A">
        <w:rPr>
          <w:rFonts w:ascii="Times New Roman" w:hAnsi="Times New Roman"/>
        </w:rPr>
        <w:t>Бякина</w:t>
      </w:r>
      <w:proofErr w:type="spellEnd"/>
      <w:r w:rsidRPr="0093799A">
        <w:rPr>
          <w:rFonts w:ascii="Times New Roman" w:hAnsi="Times New Roman"/>
        </w:rPr>
        <w:t xml:space="preserve"> М.Н.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lastRenderedPageBreak/>
        <w:t>Шевелев М.Н.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spellStart"/>
      <w:r w:rsidRPr="0093799A">
        <w:rPr>
          <w:rFonts w:ascii="Times New Roman" w:hAnsi="Times New Roman"/>
        </w:rPr>
        <w:t>Хаймина</w:t>
      </w:r>
      <w:proofErr w:type="spellEnd"/>
      <w:r w:rsidRPr="0093799A">
        <w:rPr>
          <w:rFonts w:ascii="Times New Roman" w:hAnsi="Times New Roman"/>
        </w:rPr>
        <w:t xml:space="preserve"> Л.А.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proofErr w:type="spellStart"/>
      <w:r w:rsidRPr="0093799A">
        <w:rPr>
          <w:rFonts w:ascii="Times New Roman" w:hAnsi="Times New Roman"/>
        </w:rPr>
        <w:t>Бякина</w:t>
      </w:r>
      <w:proofErr w:type="spellEnd"/>
      <w:r w:rsidRPr="0093799A">
        <w:rPr>
          <w:rFonts w:ascii="Times New Roman" w:hAnsi="Times New Roman"/>
        </w:rPr>
        <w:t xml:space="preserve"> Т.В.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Чуркин Д.М.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Попов В.Е.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>Председатель слушаний                                                                Д.С.Якубович</w:t>
      </w: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</w:p>
    <w:p w:rsidR="0093799A" w:rsidRPr="0093799A" w:rsidRDefault="0093799A" w:rsidP="0093799A">
      <w:pPr>
        <w:pStyle w:val="17"/>
        <w:rPr>
          <w:rFonts w:ascii="Times New Roman" w:hAnsi="Times New Roman"/>
        </w:rPr>
      </w:pPr>
      <w:r w:rsidRPr="0093799A">
        <w:rPr>
          <w:rFonts w:ascii="Times New Roman" w:hAnsi="Times New Roman"/>
        </w:rPr>
        <w:t xml:space="preserve">Секретарь                                                                                        Л.А. </w:t>
      </w:r>
      <w:proofErr w:type="spellStart"/>
      <w:r w:rsidRPr="0093799A">
        <w:rPr>
          <w:rFonts w:ascii="Times New Roman" w:hAnsi="Times New Roman"/>
        </w:rPr>
        <w:t>Хаймина</w:t>
      </w:r>
      <w:proofErr w:type="spellEnd"/>
    </w:p>
    <w:p w:rsidR="0093799A" w:rsidRDefault="0093799A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99A" w:rsidRDefault="0093799A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699F" w:rsidRPr="005154AB" w:rsidRDefault="00AF699F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F699F" w:rsidRPr="005154AB" w:rsidRDefault="00AF699F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699F" w:rsidRPr="005154AB" w:rsidRDefault="00AF699F" w:rsidP="0051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4AB">
        <w:rPr>
          <w:rFonts w:ascii="Times New Roman" w:hAnsi="Times New Roman" w:cs="Times New Roman"/>
          <w:b w:val="0"/>
          <w:sz w:val="24"/>
          <w:szCs w:val="24"/>
        </w:rPr>
        <w:t>от 28 мая 2025 года № 73</w:t>
      </w:r>
    </w:p>
    <w:p w:rsidR="00AF699F" w:rsidRPr="005154AB" w:rsidRDefault="00AF699F" w:rsidP="009379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4AB">
        <w:rPr>
          <w:rFonts w:ascii="Times New Roman" w:hAnsi="Times New Roman" w:cs="Times New Roman"/>
          <w:b w:val="0"/>
          <w:sz w:val="24"/>
          <w:szCs w:val="24"/>
        </w:rPr>
        <w:t>с.Тельвиска</w:t>
      </w:r>
    </w:p>
    <w:p w:rsidR="00AF699F" w:rsidRPr="0093799A" w:rsidRDefault="00AF699F" w:rsidP="009379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AB">
        <w:rPr>
          <w:rFonts w:ascii="Times New Roman" w:hAnsi="Times New Roman" w:cs="Times New Roman"/>
          <w:b/>
          <w:sz w:val="24"/>
          <w:szCs w:val="24"/>
        </w:rPr>
        <w:t>Об установлении особого противопожарного режима на территории Сельского поселения  «Тельвисочный сельсовет» ЗР НАО</w:t>
      </w:r>
    </w:p>
    <w:p w:rsidR="00AF699F" w:rsidRPr="005154AB" w:rsidRDefault="00AF699F" w:rsidP="005154AB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статьей 30 Федерального закона от 21 декабря 1994 </w:t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года     N 69-ФЗ "О пожарной безопасности", законом Ненецкого автономного </w:t>
      </w:r>
      <w:r w:rsidRPr="00515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округа от 0112.2005 N 639-03 "О пожарной безопасности в Ненецком </w:t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автономном округе", в целях повышения уровня пожарной безопасности на </w:t>
      </w:r>
      <w:r w:rsidRPr="005154A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территории Сельского поселения  «Тельвисочный сельсовет» Заполярного района </w:t>
      </w:r>
      <w:r w:rsidRPr="005154A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Ненецкого автономного округа с наступлением летнего пожароопасного </w:t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периода Администрация Сельского поселения  «Тельвисочный сельсовет» ЗР</w:t>
      </w:r>
      <w:proofErr w:type="gramEnd"/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НАО ПОСТАНОВЛЯЕТ:</w:t>
      </w:r>
    </w:p>
    <w:p w:rsidR="00AF699F" w:rsidRPr="005154AB" w:rsidRDefault="00AF699F" w:rsidP="005154AB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pacing w:val="-35"/>
          <w:sz w:val="24"/>
          <w:szCs w:val="24"/>
        </w:rPr>
        <w:t>1.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54A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Установить с 1 июня </w:t>
      </w:r>
      <w:r w:rsidRPr="005154AB">
        <w:rPr>
          <w:rFonts w:ascii="Times New Roman" w:hAnsi="Times New Roman" w:cs="Times New Roman"/>
          <w:color w:val="000000"/>
          <w:spacing w:val="11"/>
          <w:sz w:val="24"/>
          <w:szCs w:val="24"/>
        </w:rPr>
        <w:t>2025 по</w:t>
      </w:r>
      <w:r w:rsidRPr="005154A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1 октября 2025 на территории </w:t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Сельского поселения  «Тельвисочный сельсовет» ЗР НАО </w:t>
      </w:r>
      <w:r w:rsidRPr="005154A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особый противопожарный</w:t>
      </w:r>
      <w:r w:rsidRPr="005154A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5154A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режим.</w:t>
      </w:r>
    </w:p>
    <w:p w:rsidR="00AF699F" w:rsidRPr="005154AB" w:rsidRDefault="00AF699F" w:rsidP="005154AB">
      <w:pPr>
        <w:shd w:val="clear" w:color="auto" w:fill="FFFFFF"/>
        <w:tabs>
          <w:tab w:val="left" w:pos="110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pacing w:val="-18"/>
          <w:sz w:val="24"/>
          <w:szCs w:val="24"/>
        </w:rPr>
        <w:t>2.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Рекомендовать     руководителям     предприятий,     организаций     и</w:t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учреждений,      осуществляющих      деятельность      на      территории   Сельского поселения  «Тельвисочный сельсовет» ЗР НАО </w:t>
      </w:r>
      <w:r w:rsidRPr="00515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независимо от форм собственности:</w:t>
      </w:r>
    </w:p>
    <w:p w:rsidR="00AF699F" w:rsidRPr="005154AB" w:rsidRDefault="00AF699F" w:rsidP="005154AB">
      <w:pPr>
        <w:shd w:val="clear" w:color="auto" w:fill="FFFFFF"/>
        <w:tabs>
          <w:tab w:val="left" w:pos="860"/>
        </w:tabs>
        <w:spacing w:after="0" w:line="240" w:lineRule="auto"/>
        <w:ind w:left="11" w:firstLine="536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подготовить   противопожарный   инвентарь,   силы   и   средства   для </w:t>
      </w:r>
      <w:r w:rsidRPr="00515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предупреждения и ликвидации пожаров;</w:t>
      </w:r>
    </w:p>
    <w:p w:rsidR="00AF699F" w:rsidRPr="005154AB" w:rsidRDefault="00AF699F" w:rsidP="005154AB">
      <w:pPr>
        <w:shd w:val="clear" w:color="auto" w:fill="FFFFFF"/>
        <w:spacing w:after="0" w:line="240" w:lineRule="auto"/>
        <w:ind w:left="11" w:right="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2.2 взять под личный контроль исполнение противопожарных </w:t>
      </w:r>
      <w:r w:rsidRPr="005154AB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мероприятий и соблюдение правил пожарной безопасности </w:t>
      </w:r>
      <w:r w:rsidRPr="00515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подведомственными структурами;</w:t>
      </w:r>
    </w:p>
    <w:p w:rsidR="00AF699F" w:rsidRPr="005154AB" w:rsidRDefault="00AF699F" w:rsidP="005154AB">
      <w:pPr>
        <w:shd w:val="clear" w:color="auto" w:fill="FFFFFF"/>
        <w:tabs>
          <w:tab w:val="left" w:pos="79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5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 допускать  неконтролируемого  сжигания  сухой травы,  мусора и 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>разведения костров в неустановленных местах;</w:t>
      </w:r>
    </w:p>
    <w:p w:rsidR="00AF699F" w:rsidRPr="005154AB" w:rsidRDefault="00AF699F" w:rsidP="005154AB">
      <w:pPr>
        <w:shd w:val="clear" w:color="auto" w:fill="FFFFFF"/>
        <w:tabs>
          <w:tab w:val="left" w:pos="731"/>
        </w:tabs>
        <w:spacing w:after="0" w:line="240" w:lineRule="auto"/>
        <w:ind w:left="11" w:firstLine="533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незамедлительно информировать Администрацию </w:t>
      </w:r>
      <w:r w:rsidRPr="00515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Сельского поселения  «Тельвисочный сельсовет» ЗР НАО </w:t>
      </w:r>
      <w:r w:rsidRPr="005154AB">
        <w:rPr>
          <w:rFonts w:ascii="Times New Roman" w:hAnsi="Times New Roman" w:cs="Times New Roman"/>
          <w:color w:val="000000"/>
          <w:sz w:val="24"/>
          <w:szCs w:val="24"/>
        </w:rPr>
        <w:t>обо всех случаях возгорания по телефонам: 37-4-82 или 39-</w:t>
      </w:r>
      <w:r w:rsidRPr="005154AB">
        <w:rPr>
          <w:rFonts w:ascii="Times New Roman" w:hAnsi="Times New Roman" w:cs="Times New Roman"/>
          <w:color w:val="000000"/>
          <w:spacing w:val="-12"/>
          <w:sz w:val="24"/>
          <w:szCs w:val="24"/>
        </w:rPr>
        <w:t>2-20.</w:t>
      </w:r>
    </w:p>
    <w:p w:rsidR="00AF699F" w:rsidRPr="005154AB" w:rsidRDefault="00AF699F" w:rsidP="005154AB">
      <w:pPr>
        <w:shd w:val="clear" w:color="auto" w:fill="FFFFFF"/>
        <w:tabs>
          <w:tab w:val="left" w:pos="731"/>
        </w:tabs>
        <w:spacing w:after="0" w:line="240" w:lineRule="auto"/>
        <w:ind w:left="11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AF699F" w:rsidRPr="005154AB" w:rsidRDefault="00AF699F" w:rsidP="005154AB">
      <w:pPr>
        <w:widowControl w:val="0"/>
        <w:numPr>
          <w:ilvl w:val="0"/>
          <w:numId w:val="1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44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5154AB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опубликованию.</w:t>
      </w:r>
    </w:p>
    <w:p w:rsidR="00AF699F" w:rsidRPr="005154AB" w:rsidRDefault="00AF699F" w:rsidP="005154AB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699F" w:rsidRPr="005154AB" w:rsidRDefault="00AF699F" w:rsidP="005154AB">
      <w:pPr>
        <w:pStyle w:val="ab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И. о. Главы Сельского поселения </w:t>
      </w:r>
    </w:p>
    <w:p w:rsidR="00AF699F" w:rsidRPr="005154AB" w:rsidRDefault="00AF699F" w:rsidP="005154AB">
      <w:pPr>
        <w:pStyle w:val="ab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«Тельвисочный сельсовет» ЗР НАО                                                         Л. А. </w:t>
      </w:r>
      <w:proofErr w:type="spellStart"/>
      <w:r w:rsidRPr="005154AB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</w:p>
    <w:p w:rsidR="007A7C70" w:rsidRDefault="005D179B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D179B">
      <w:pPr>
        <w:pStyle w:val="ConsPlusTitle"/>
        <w:widowControl/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6B92" w:rsidRPr="005154AB" w:rsidRDefault="007A6B92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7A6B92" w:rsidRPr="005154AB" w:rsidRDefault="007A6B92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6B92" w:rsidRPr="005154AB" w:rsidRDefault="007A6B92" w:rsidP="0051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4AB">
        <w:rPr>
          <w:rFonts w:ascii="Times New Roman" w:hAnsi="Times New Roman" w:cs="Times New Roman"/>
          <w:b w:val="0"/>
          <w:sz w:val="24"/>
          <w:szCs w:val="24"/>
        </w:rPr>
        <w:t>от 28 мая 2025 года № 74</w:t>
      </w:r>
    </w:p>
    <w:p w:rsidR="007A6B92" w:rsidRDefault="007A6B92" w:rsidP="007D2A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154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5154AB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5154AB"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7D2AD9" w:rsidRPr="005154AB" w:rsidRDefault="007D2AD9" w:rsidP="007D2A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6B92" w:rsidRPr="005154AB" w:rsidRDefault="007A6B92" w:rsidP="005154A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AB">
        <w:rPr>
          <w:rFonts w:ascii="Times New Roman" w:hAnsi="Times New Roman" w:cs="Times New Roman"/>
          <w:b/>
          <w:sz w:val="24"/>
          <w:szCs w:val="24"/>
        </w:rPr>
        <w:t>О запрете сжигания мусора и сухой травы</w:t>
      </w:r>
    </w:p>
    <w:p w:rsidR="007A6B92" w:rsidRPr="005154AB" w:rsidRDefault="007A6B92" w:rsidP="005154AB">
      <w:pPr>
        <w:pStyle w:val="ab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6B92" w:rsidRPr="005154AB" w:rsidRDefault="007A6B92" w:rsidP="005154AB">
      <w:pPr>
        <w:pStyle w:val="ab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 В соответствии со статьей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№69-ФЗ "О пожарной безопасности", в целях недопущения пожаров, сохранения имущества предприятий, организаций и граждан, Администрация Сельского поселения «Тельвисочный сельсовет» Заполярного района Ненецкого автономного округа ПОСТАНОВЛЯЕТ:</w:t>
      </w:r>
    </w:p>
    <w:p w:rsidR="007A6B92" w:rsidRPr="005154AB" w:rsidRDefault="007A6B92" w:rsidP="005154A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1. Запретить с 1 июня 2025 года организациям всех форм собственности и гражданам сжигание мусора, сухой травы, отходов возле жилых домов на территории населенных пунктов муниципального образования, на территориях учреждений, организаций, на приусадебных участках и пожнивных остатков на сельскохозяйственных угодьях, расположенных вблизи населенных пунктов.</w:t>
      </w:r>
    </w:p>
    <w:p w:rsidR="007A6B92" w:rsidRPr="005154AB" w:rsidRDefault="007A6B92" w:rsidP="005154A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2. Руководителям организаций, предприятий и учреждений, расположенных на территории Сельского поселения «Тельвисочный сельсовет» Заполярного района Ненецкого автономного округа, провести разъяснительную работу о правилах пожарной безопасности среди работников, обучающихся и воспитанников.</w:t>
      </w:r>
    </w:p>
    <w:p w:rsidR="007A6B92" w:rsidRPr="005154AB" w:rsidRDefault="007A6B92" w:rsidP="005154A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3. 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владеющим, пользующимся и (или) распоряжающихся территорией, прилегающей к лесонасаждениям (далее - территория), в период со дня схода снежного покрова до установления устойчивой дождливой осенней погоды обеспечить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лесонасаждений.</w:t>
      </w:r>
    </w:p>
    <w:p w:rsidR="007A6B92" w:rsidRPr="005154AB" w:rsidRDefault="007A6B92" w:rsidP="005154A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4. В целях пожаротушения создать условия для забора воды из источников наружного водоснабжения, расположенных в сельских населённых пунктах и прилегающих к ним территориях;</w:t>
      </w:r>
    </w:p>
    <w:p w:rsidR="007A6B92" w:rsidRPr="005154AB" w:rsidRDefault="007A6B92" w:rsidP="005154A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5. Организовать проведения противопожарной пропаганды среди населения по вопросам охраны лесов от пожара, о мерах пожарной безопасности в лесах, населённых пунктах и прилегающих к ним территориях.</w:t>
      </w:r>
    </w:p>
    <w:p w:rsidR="007A6B92" w:rsidRPr="005154AB" w:rsidRDefault="007A6B92" w:rsidP="005154A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6. Подготовить и содержать в готовности необходимые силы и средства защиты населения и территорий от чрезвычайных ситуаций, связанных с лесными пожарами, сельскохозяйственными палами.</w:t>
      </w:r>
    </w:p>
    <w:p w:rsidR="007A6B92" w:rsidRPr="005154AB" w:rsidRDefault="007A6B92" w:rsidP="005154A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7. Контроль за исполнением постановления оставляю за собой.</w:t>
      </w:r>
    </w:p>
    <w:p w:rsidR="007A6B92" w:rsidRPr="005154AB" w:rsidRDefault="007A6B92" w:rsidP="005154A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 момента его подписания.</w:t>
      </w:r>
    </w:p>
    <w:p w:rsidR="005154AB" w:rsidRDefault="005154AB" w:rsidP="005154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Pr="005154AB" w:rsidRDefault="007D2AD9" w:rsidP="005154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pStyle w:val="ab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И. о. Главы Сельского поселения </w:t>
      </w:r>
    </w:p>
    <w:p w:rsidR="005154AB" w:rsidRPr="005154AB" w:rsidRDefault="005154AB" w:rsidP="005154AB">
      <w:pPr>
        <w:pStyle w:val="ab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«Тельвисочный сельсовет» ЗР НАО                                                         Л. А. </w:t>
      </w:r>
      <w:proofErr w:type="spellStart"/>
      <w:r w:rsidRPr="005154AB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</w:p>
    <w:p w:rsidR="005154AB" w:rsidRPr="005154AB" w:rsidRDefault="005154AB" w:rsidP="005154A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B92" w:rsidRDefault="007A6B92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A6B92" w:rsidRPr="005154AB" w:rsidRDefault="007A6B92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5154AB" w:rsidRPr="005154AB" w:rsidRDefault="005154AB" w:rsidP="005154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54AB">
        <w:rPr>
          <w:rFonts w:ascii="Times New Roman" w:hAnsi="Times New Roman" w:cs="Times New Roman"/>
          <w:b w:val="0"/>
          <w:sz w:val="24"/>
          <w:szCs w:val="24"/>
        </w:rPr>
        <w:t>от 28 мая  2025 года № 75</w:t>
      </w:r>
    </w:p>
    <w:p w:rsidR="005154AB" w:rsidRPr="005154AB" w:rsidRDefault="005154AB" w:rsidP="005154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с.Тельвиска</w:t>
      </w:r>
    </w:p>
    <w:p w:rsidR="005154AB" w:rsidRPr="005154AB" w:rsidRDefault="005154AB" w:rsidP="005154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AB">
        <w:rPr>
          <w:rFonts w:ascii="Times New Roman" w:hAnsi="Times New Roman" w:cs="Times New Roman"/>
          <w:b/>
          <w:sz w:val="24"/>
          <w:szCs w:val="24"/>
        </w:rPr>
        <w:t>О мерах по обеспечению охраны лесов от пожаров в 2025 году.</w:t>
      </w:r>
    </w:p>
    <w:p w:rsidR="005154AB" w:rsidRPr="007D2AD9" w:rsidRDefault="005154AB" w:rsidP="007D2A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4AB">
        <w:rPr>
          <w:rFonts w:ascii="Times New Roman" w:hAnsi="Times New Roman" w:cs="Times New Roman"/>
          <w:sz w:val="24"/>
          <w:szCs w:val="24"/>
        </w:rPr>
        <w:t>В целях повышения эффективности охраны лесов от пожаров, оперативного принятия мер по их локализации, на основании Федерального закона от 21 декабря 1994 г. №68-ФЗ «О защите населения и территории от чрезвычайных ситуаций природного и техногенного характера» и Правил пожарной безопасности в лесах Российской Федерации, утвержденных Постановлением Совета Министров Российской Федерации от 9 сентября 1993 г. № 886, Администрация Сельского поселения «Тельвисочный</w:t>
      </w:r>
      <w:proofErr w:type="gramEnd"/>
      <w:r w:rsidRPr="005154AB">
        <w:rPr>
          <w:rFonts w:ascii="Times New Roman" w:hAnsi="Times New Roman" w:cs="Times New Roman"/>
          <w:sz w:val="24"/>
          <w:szCs w:val="24"/>
        </w:rPr>
        <w:t xml:space="preserve"> сельсовет» ЗР НАО ПОСТАНОВЛЯЕТ:</w:t>
      </w:r>
    </w:p>
    <w:p w:rsidR="005154AB" w:rsidRPr="005154AB" w:rsidRDefault="005154AB" w:rsidP="005154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1. Создать оперативную группу с целью руководства и координации действий организаций и граждан по обеспечению пожарной безопасности в лесах на территории Сельского поселения «Тельвисочный сельсовет» ЗР НАО (приложение 1).</w:t>
      </w:r>
    </w:p>
    <w:p w:rsidR="005154AB" w:rsidRPr="005154AB" w:rsidRDefault="005154AB" w:rsidP="005154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2. Утвердить план мероприятий по предупреждению и ликвидации лесных пожаров в 2025 году на территории Сельского поселения «Тельвисочный сельсовет» ЗР НАО (приложение № 2).</w:t>
      </w:r>
    </w:p>
    <w:p w:rsidR="005154AB" w:rsidRPr="005154AB" w:rsidRDefault="005154AB" w:rsidP="005154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3. Утвердить оперативный план привлечения сил и средств организаций, предприятий, учреждений на ликвидацию лесных пожаров в 2025 году на территории Сельского поселения «Тельвисочный сельсовет» ЗР НАО (приложение № 3).</w:t>
      </w:r>
    </w:p>
    <w:p w:rsidR="005154AB" w:rsidRPr="005154AB" w:rsidRDefault="005154AB" w:rsidP="005154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4. Рекомендовать руководителям организаций и гражданам, осуществляющих деятельность, либо имеющих объекты в лесах и в тундре на территории Сельского поселения «Тельвисочный сельсовет» ЗР НАО, разработать план мероприятий по подготовке к пожароопасному периоду и организации охраны лесов от пожаров, предусмотрев в них подготовку средств пожаротушения, выделения техники и рабочих на борьбу с лесными пожарами, и обеспечить соблюдение требований Правил пожарной безопасности в лесах на территории МО «Тельвисочный сельсовет» НАО.</w:t>
      </w:r>
    </w:p>
    <w:p w:rsidR="005154AB" w:rsidRPr="005154AB" w:rsidRDefault="005154AB" w:rsidP="005154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5. Администраторам населенных пунктов Сельского поселения «Тельвисочный сельсовет» ЗР НАО обеспечить незамедлительное оповещение администрации Сельского поселения «Тельвисочный сельсовет» ЗР НАО обо всех случаях возникновения лесных и тундровых пожаров.</w:t>
      </w:r>
    </w:p>
    <w:p w:rsidR="005154AB" w:rsidRPr="005154AB" w:rsidRDefault="005154AB" w:rsidP="005154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после его официального опубликования</w:t>
      </w:r>
    </w:p>
    <w:p w:rsidR="005154AB" w:rsidRDefault="005154AB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D2AD9" w:rsidRPr="005154AB" w:rsidRDefault="007D2AD9" w:rsidP="005154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pStyle w:val="ab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И. о. Главы Сельского поселения </w:t>
      </w:r>
    </w:p>
    <w:p w:rsidR="00987AC1" w:rsidRDefault="005154AB" w:rsidP="007D2AD9">
      <w:pPr>
        <w:pStyle w:val="ab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«Тельвисочный сельсовет» ЗР НАО                                                   </w:t>
      </w:r>
      <w:r w:rsidR="007D2A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54AB">
        <w:rPr>
          <w:rFonts w:ascii="Times New Roman" w:hAnsi="Times New Roman" w:cs="Times New Roman"/>
          <w:sz w:val="24"/>
          <w:szCs w:val="24"/>
        </w:rPr>
        <w:t xml:space="preserve">      Л. А. </w:t>
      </w:r>
      <w:proofErr w:type="spellStart"/>
      <w:r w:rsidRPr="005154AB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7D2A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87AC1" w:rsidRPr="005154AB" w:rsidRDefault="00987AC1" w:rsidP="005154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 «Тельвисочный сельсовет» ЗР НАО </w:t>
      </w: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>от 28.05.2025 года № 75</w:t>
      </w:r>
    </w:p>
    <w:p w:rsidR="005154AB" w:rsidRPr="005154AB" w:rsidRDefault="005154AB" w:rsidP="0051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4AB">
        <w:rPr>
          <w:rFonts w:ascii="Times New Roman" w:hAnsi="Times New Roman" w:cs="Times New Roman"/>
          <w:sz w:val="24"/>
          <w:szCs w:val="24"/>
        </w:rPr>
        <w:t xml:space="preserve">Состав оперативной группы для руководства и координации действий организаций и граждан  по обеспечению пожарной безопасности в лесах на территории Сельского поселения «Тельвисочный сельсовет» ЗР НАО </w:t>
      </w: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2269"/>
        <w:gridCol w:w="4536"/>
        <w:gridCol w:w="2654"/>
      </w:tblGrid>
      <w:tr w:rsidR="005154AB" w:rsidRPr="005154AB" w:rsidTr="0093799A">
        <w:trPr>
          <w:trHeight w:val="486"/>
        </w:trPr>
        <w:tc>
          <w:tcPr>
            <w:tcW w:w="567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654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154AB" w:rsidRPr="005154AB" w:rsidTr="0093799A">
        <w:trPr>
          <w:trHeight w:val="935"/>
        </w:trPr>
        <w:tc>
          <w:tcPr>
            <w:tcW w:w="567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Якубович Д.С.</w:t>
            </w:r>
          </w:p>
        </w:tc>
        <w:tc>
          <w:tcPr>
            <w:tcW w:w="453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«Тельвисочный сельсовет» НАО</w:t>
            </w:r>
          </w:p>
        </w:tc>
        <w:tc>
          <w:tcPr>
            <w:tcW w:w="2654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р.т.(81853)39-2-27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м.т. 8-911-653-47-12</w:t>
            </w:r>
          </w:p>
        </w:tc>
      </w:tr>
      <w:tr w:rsidR="005154AB" w:rsidRPr="005154AB" w:rsidTr="0093799A">
        <w:trPr>
          <w:trHeight w:val="935"/>
        </w:trPr>
        <w:tc>
          <w:tcPr>
            <w:tcW w:w="567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Семяшкина И.А.</w:t>
            </w:r>
          </w:p>
        </w:tc>
        <w:tc>
          <w:tcPr>
            <w:tcW w:w="453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МО «Тельвисочный сельсовет» НАО</w:t>
            </w:r>
          </w:p>
        </w:tc>
        <w:tc>
          <w:tcPr>
            <w:tcW w:w="2654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р.т. (81853)37-4-82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м.т. 8-911-555-37-27</w:t>
            </w:r>
          </w:p>
        </w:tc>
      </w:tr>
      <w:tr w:rsidR="005154AB" w:rsidRPr="005154AB" w:rsidTr="0093799A">
        <w:trPr>
          <w:trHeight w:val="935"/>
        </w:trPr>
        <w:tc>
          <w:tcPr>
            <w:tcW w:w="567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Ноготысый</w:t>
            </w:r>
            <w:proofErr w:type="spellEnd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53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КУ НАО «Отряд государственной противопожарной службы»</w:t>
            </w:r>
          </w:p>
        </w:tc>
        <w:tc>
          <w:tcPr>
            <w:tcW w:w="2654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р.т.(81853)39-2-20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м.т. 8-911-563-90-88</w:t>
            </w:r>
          </w:p>
        </w:tc>
      </w:tr>
      <w:tr w:rsidR="005154AB" w:rsidRPr="005154AB" w:rsidTr="0093799A">
        <w:trPr>
          <w:trHeight w:val="935"/>
        </w:trPr>
        <w:tc>
          <w:tcPr>
            <w:tcW w:w="567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</w:tc>
        <w:tc>
          <w:tcPr>
            <w:tcW w:w="453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Администратор д. Макарово</w:t>
            </w:r>
          </w:p>
        </w:tc>
        <w:tc>
          <w:tcPr>
            <w:tcW w:w="2654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(81853)30-3-49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8-911-579-21-41</w:t>
            </w:r>
          </w:p>
        </w:tc>
      </w:tr>
      <w:tr w:rsidR="005154AB" w:rsidRPr="005154AB" w:rsidTr="0093799A">
        <w:trPr>
          <w:trHeight w:val="936"/>
        </w:trPr>
        <w:tc>
          <w:tcPr>
            <w:tcW w:w="567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3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фельдшер ГБУЗ НАО «</w:t>
            </w:r>
            <w:proofErr w:type="spellStart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Тельвисочная</w:t>
            </w:r>
            <w:proofErr w:type="spellEnd"/>
            <w:r w:rsidRPr="005154AB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амбулатория»</w:t>
            </w:r>
          </w:p>
        </w:tc>
        <w:tc>
          <w:tcPr>
            <w:tcW w:w="2654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р.т.(881853) 2-37-11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м.т.89116538744</w:t>
            </w:r>
          </w:p>
        </w:tc>
      </w:tr>
      <w:tr w:rsidR="005154AB" w:rsidRPr="005154AB" w:rsidTr="0093799A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Никонов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Директор МКП «Энергия»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р.т. (81853)39-174</w:t>
            </w:r>
          </w:p>
          <w:p w:rsidR="005154AB" w:rsidRPr="005154AB" w:rsidRDefault="005154AB" w:rsidP="005154AB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м.т. 8-911-591-48-49</w:t>
            </w:r>
          </w:p>
        </w:tc>
      </w:tr>
    </w:tbl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>Приложение № 2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>Сельского поселения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 xml:space="preserve"> «Тельвисочный сельсовет» ЗР  НАО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</w:rPr>
        <w:t>от 28.05. 2025 г. № 75</w:t>
      </w:r>
    </w:p>
    <w:p w:rsidR="00026584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4A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4A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4AB">
        <w:rPr>
          <w:rFonts w:ascii="Times New Roman" w:hAnsi="Times New Roman" w:cs="Times New Roman"/>
          <w:b/>
          <w:bCs/>
          <w:sz w:val="24"/>
          <w:szCs w:val="24"/>
        </w:rPr>
        <w:t>по предупреждению и ликвидации лесных пожаров в 2025 году на территории Сельского поселения «</w:t>
      </w:r>
      <w:proofErr w:type="spellStart"/>
      <w:r w:rsidR="00026584"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="0002658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ЗР НАО</w:t>
      </w: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3960"/>
        <w:gridCol w:w="2511"/>
        <w:gridCol w:w="2525"/>
        <w:gridCol w:w="36"/>
      </w:tblGrid>
      <w:tr w:rsidR="005154AB" w:rsidRPr="005154AB" w:rsidTr="0093799A">
        <w:trPr>
          <w:trHeight w:val="561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Дата исполнения</w:t>
            </w:r>
          </w:p>
        </w:tc>
        <w:tc>
          <w:tcPr>
            <w:tcW w:w="2525" w:type="dxa"/>
            <w:gridSpan w:val="2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5154AB" w:rsidRPr="005154AB" w:rsidTr="0093799A">
        <w:trPr>
          <w:trHeight w:val="1068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оперативной группы с целью координации действий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До 15.06.2025 г.</w:t>
            </w:r>
          </w:p>
        </w:tc>
        <w:tc>
          <w:tcPr>
            <w:tcW w:w="2525" w:type="dxa"/>
            <w:gridSpan w:val="2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Семяшкина И.А.</w:t>
            </w:r>
          </w:p>
        </w:tc>
      </w:tr>
      <w:tr w:rsidR="005154AB" w:rsidRPr="005154AB" w:rsidTr="0093799A">
        <w:trPr>
          <w:trHeight w:val="1440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укомплектованности организаций противопожарным инвентарем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tabs>
                <w:tab w:val="right" w:pos="22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До 15.06.2025 г.</w:t>
            </w:r>
          </w:p>
        </w:tc>
        <w:tc>
          <w:tcPr>
            <w:tcW w:w="2525" w:type="dxa"/>
            <w:gridSpan w:val="2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Ноготысый</w:t>
            </w:r>
            <w:proofErr w:type="spellEnd"/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Финашин Н.С.</w:t>
            </w:r>
          </w:p>
        </w:tc>
      </w:tr>
      <w:tr w:rsidR="005154AB" w:rsidRPr="005154AB" w:rsidTr="007D2AD9">
        <w:trPr>
          <w:trHeight w:val="1408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оперативных мер по выявлению причин и виновников возникновения лесных пожаров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Пожароопасный период</w:t>
            </w:r>
          </w:p>
        </w:tc>
        <w:tc>
          <w:tcPr>
            <w:tcW w:w="2525" w:type="dxa"/>
            <w:gridSpan w:val="2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УМВД НАО</w:t>
            </w:r>
          </w:p>
        </w:tc>
      </w:tr>
      <w:tr w:rsidR="005154AB" w:rsidRPr="005154AB" w:rsidTr="0093799A">
        <w:trPr>
          <w:gridAfter w:val="1"/>
          <w:wAfter w:w="36" w:type="dxa"/>
          <w:trHeight w:val="1440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Систематическое проведение среди населения массовой разъяснительной работы о бережном отношении к природе и соблюдении Правил пожарной безопасности  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Пожароопасный период</w:t>
            </w:r>
          </w:p>
        </w:tc>
        <w:tc>
          <w:tcPr>
            <w:tcW w:w="2525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Семяшкина И.А.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Маратканова</w:t>
            </w:r>
            <w:proofErr w:type="spellEnd"/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И.Я.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</w:p>
        </w:tc>
      </w:tr>
      <w:tr w:rsidR="005154AB" w:rsidRPr="005154AB" w:rsidTr="0093799A">
        <w:trPr>
          <w:gridAfter w:val="1"/>
          <w:wAfter w:w="36" w:type="dxa"/>
          <w:trHeight w:val="1440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агитационной и пропагандистской работы с населением Сельского поселения: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- выпуск листовок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- радиопередачи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Пожароопасный период</w:t>
            </w:r>
          </w:p>
        </w:tc>
        <w:tc>
          <w:tcPr>
            <w:tcW w:w="2525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Семяшкина И.А.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</w:p>
        </w:tc>
      </w:tr>
      <w:tr w:rsidR="005154AB" w:rsidRPr="005154AB" w:rsidTr="0093799A">
        <w:trPr>
          <w:gridAfter w:val="1"/>
          <w:wAfter w:w="36" w:type="dxa"/>
          <w:trHeight w:val="1440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по </w:t>
            </w: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 xml:space="preserve"> очистке противопожарной минерализованной полосы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25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Семяшкина И.А.</w:t>
            </w:r>
          </w:p>
        </w:tc>
      </w:tr>
      <w:tr w:rsidR="005154AB" w:rsidRPr="005154AB" w:rsidTr="0093799A">
        <w:trPr>
          <w:gridAfter w:val="1"/>
          <w:wAfter w:w="36" w:type="dxa"/>
          <w:trHeight w:val="1440"/>
        </w:trPr>
        <w:tc>
          <w:tcPr>
            <w:tcW w:w="786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0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sz w:val="24"/>
                <w:szCs w:val="24"/>
              </w:rPr>
              <w:t>Оборудовать имеющиеся (приобретенные) пластиковые емкости под наружные источники противопожарного водоснабжения в д. Устье</w:t>
            </w:r>
          </w:p>
        </w:tc>
        <w:tc>
          <w:tcPr>
            <w:tcW w:w="2511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25" w:type="dxa"/>
            <w:vAlign w:val="center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B">
              <w:rPr>
                <w:rFonts w:ascii="Times New Roman" w:hAnsi="Times New Roman" w:cs="Times New Roman"/>
                <w:bCs/>
                <w:sz w:val="24"/>
                <w:szCs w:val="24"/>
              </w:rPr>
              <w:t>Якубович Д.С.</w:t>
            </w:r>
          </w:p>
        </w:tc>
      </w:tr>
    </w:tbl>
    <w:p w:rsidR="005154AB" w:rsidRPr="005154AB" w:rsidRDefault="005154AB" w:rsidP="005154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AD9" w:rsidRDefault="007D2AD9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lastRenderedPageBreak/>
        <w:t>Приложение № 3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>Сельского поселения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  <w:bCs/>
        </w:rPr>
        <w:t xml:space="preserve"> «Тельвисочный сельсовет» ЗР НАО</w:t>
      </w:r>
    </w:p>
    <w:p w:rsidR="005154AB" w:rsidRPr="007D2AD9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D2AD9">
        <w:rPr>
          <w:rFonts w:ascii="Times New Roman" w:hAnsi="Times New Roman" w:cs="Times New Roman"/>
        </w:rPr>
        <w:t>от 28.05. 2025 г. № 75</w:t>
      </w:r>
    </w:p>
    <w:p w:rsidR="005154AB" w:rsidRPr="005154AB" w:rsidRDefault="005154AB" w:rsidP="0051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AB">
        <w:rPr>
          <w:rFonts w:ascii="Times New Roman" w:hAnsi="Times New Roman" w:cs="Times New Roman"/>
          <w:b/>
          <w:sz w:val="24"/>
          <w:szCs w:val="24"/>
        </w:rPr>
        <w:t>ОПЕРАТИВНЫЙ ПЛАН</w:t>
      </w:r>
    </w:p>
    <w:p w:rsidR="005154AB" w:rsidRPr="005154AB" w:rsidRDefault="005154AB" w:rsidP="0051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AB">
        <w:rPr>
          <w:rFonts w:ascii="Times New Roman" w:hAnsi="Times New Roman" w:cs="Times New Roman"/>
          <w:b/>
          <w:sz w:val="24"/>
          <w:szCs w:val="24"/>
        </w:rPr>
        <w:t xml:space="preserve">привлечения сил и средств организаций, предприятий, учреждений на ликвидацию лесных пожаров в 2025 году на территории </w:t>
      </w:r>
      <w:r w:rsidRPr="005154A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proofErr w:type="gramStart"/>
      <w:r w:rsidRPr="005154AB">
        <w:rPr>
          <w:rFonts w:ascii="Times New Roman" w:hAnsi="Times New Roman" w:cs="Times New Roman"/>
          <w:b/>
          <w:bCs/>
          <w:sz w:val="24"/>
          <w:szCs w:val="24"/>
        </w:rPr>
        <w:t>«Т</w:t>
      </w:r>
      <w:proofErr w:type="gramEnd"/>
      <w:r w:rsidRPr="005154AB">
        <w:rPr>
          <w:rFonts w:ascii="Times New Roman" w:hAnsi="Times New Roman" w:cs="Times New Roman"/>
          <w:b/>
          <w:bCs/>
          <w:sz w:val="24"/>
          <w:szCs w:val="24"/>
        </w:rPr>
        <w:t>ельвисочный сельсовет» НАО</w:t>
      </w:r>
    </w:p>
    <w:p w:rsidR="005154AB" w:rsidRPr="005154AB" w:rsidRDefault="005154AB" w:rsidP="005154AB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919" w:tblpY="16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67"/>
        <w:gridCol w:w="1418"/>
        <w:gridCol w:w="1276"/>
        <w:gridCol w:w="1310"/>
        <w:gridCol w:w="1451"/>
        <w:gridCol w:w="1134"/>
        <w:gridCol w:w="2342"/>
      </w:tblGrid>
      <w:tr w:rsidR="005154AB" w:rsidRPr="005154AB" w:rsidTr="005154AB">
        <w:tc>
          <w:tcPr>
            <w:tcW w:w="1809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154AB" w:rsidRPr="005154AB" w:rsidRDefault="005154AB" w:rsidP="005154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состав</w:t>
            </w:r>
          </w:p>
          <w:p w:rsidR="005154AB" w:rsidRPr="005154AB" w:rsidRDefault="005154AB" w:rsidP="005154A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(наименование, кол-во) ед.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Плавательные средства (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кол-вл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)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Авиатранспорт (наименование, кол-во) ед.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 руководителя, телефон</w:t>
            </w:r>
          </w:p>
        </w:tc>
      </w:tr>
      <w:tr w:rsidR="005154AB" w:rsidRPr="005154AB" w:rsidTr="005154AB">
        <w:trPr>
          <w:cantSplit/>
          <w:trHeight w:val="1620"/>
        </w:trPr>
        <w:tc>
          <w:tcPr>
            <w:tcW w:w="1809" w:type="dxa"/>
            <w:tcBorders>
              <w:top w:val="nil"/>
            </w:tcBorders>
            <w:shd w:val="clear" w:color="auto" w:fill="auto"/>
            <w:vAlign w:val="center"/>
          </w:tcPr>
          <w:p w:rsidR="005154AB" w:rsidRPr="005154AB" w:rsidRDefault="005154AB" w:rsidP="005154AB">
            <w:pPr>
              <w:spacing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" w:type="dxa"/>
            <w:vMerge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154AB" w:rsidRPr="005154AB" w:rsidRDefault="005154AB" w:rsidP="005154A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54AB" w:rsidRPr="005154AB" w:rsidRDefault="005154AB" w:rsidP="005154A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1310" w:type="dxa"/>
            <w:shd w:val="clear" w:color="auto" w:fill="auto"/>
            <w:textDirection w:val="btLr"/>
            <w:vAlign w:val="center"/>
          </w:tcPr>
          <w:p w:rsidR="005154AB" w:rsidRPr="005154AB" w:rsidRDefault="005154AB" w:rsidP="005154A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</w:t>
            </w:r>
          </w:p>
        </w:tc>
        <w:tc>
          <w:tcPr>
            <w:tcW w:w="1451" w:type="dxa"/>
            <w:vMerge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4AB" w:rsidRPr="005154AB" w:rsidTr="005154AB">
        <w:tc>
          <w:tcPr>
            <w:tcW w:w="1809" w:type="dxa"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  <w:gridSpan w:val="3"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4AB" w:rsidRPr="005154AB" w:rsidTr="005154AB">
        <w:trPr>
          <w:trHeight w:val="127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УАЗ «Патриот» - 1 ед.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ед.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моторные лодки: Казанка 5М4, л/м Хонда 30 - 1 ед., Воронеж М (б/м) - 1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Якубович Дмитрий Сергеевич 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39-2-27</w:t>
            </w:r>
          </w:p>
        </w:tc>
      </w:tr>
      <w:tr w:rsidR="005154AB" w:rsidRPr="005154AB" w:rsidTr="005154AB">
        <w:trPr>
          <w:trHeight w:val="98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МКП «Энергия»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УАЗ-469 - 1 ед.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Урал 5557 АС, ассенизаторская - 1 ед., с/х Буран - 1 ед.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моторные лодки: Казанка 5М3, л/м Ямаха 25 - 1 ед.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Никонов Андрей Валентинович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39-1-74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4AB" w:rsidRPr="005154AB" w:rsidTr="005154AB">
        <w:trPr>
          <w:trHeight w:val="124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КУ НАО ОГПС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Арс-14 на базе шасси Зил-131 - 1 ед.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отдельного поста 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Ноготысый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5154AB" w:rsidRPr="005154AB" w:rsidTr="005154AB">
        <w:trPr>
          <w:trHeight w:val="11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ЖКУ                      с. Тельвиска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Урал (водовоз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ка) - 1 ед. д. Макарово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 ДЗ-42 - 1 ед. д. Мака</w:t>
            </w:r>
          </w:p>
          <w:p w:rsidR="005154AB" w:rsidRPr="005154AB" w:rsidRDefault="005154AB" w:rsidP="0051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рово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Хаймин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Павлович 39-1-37</w:t>
            </w:r>
          </w:p>
        </w:tc>
      </w:tr>
      <w:tr w:rsidR="005154AB" w:rsidRPr="005154AB" w:rsidTr="005154AB">
        <w:trPr>
          <w:trHeight w:val="1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ФАП с.Тельвиска</w:t>
            </w:r>
          </w:p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УАЗ (буханка) - 1ед.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ФАП -фельдшер</w:t>
            </w:r>
          </w:p>
          <w:p w:rsidR="005154AB" w:rsidRPr="005154AB" w:rsidRDefault="005154AB" w:rsidP="0051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2-51-03</w:t>
            </w:r>
          </w:p>
        </w:tc>
      </w:tr>
      <w:tr w:rsidR="005154AB" w:rsidRPr="005154AB" w:rsidTr="005154AB">
        <w:trPr>
          <w:trHeight w:val="147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Тельвисочное</w:t>
            </w:r>
            <w:proofErr w:type="spellEnd"/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АО «НАК»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 ДТ-75 - 1 ед.</w:t>
            </w:r>
          </w:p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5154AB" w:rsidRPr="005154AB" w:rsidRDefault="005154AB" w:rsidP="005154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4A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Черепанова Светлана Николаевна 39-1-23</w:t>
            </w:r>
          </w:p>
        </w:tc>
      </w:tr>
      <w:bookmarkEnd w:id="0"/>
    </w:tbl>
    <w:p w:rsidR="005154AB" w:rsidRPr="005154AB" w:rsidRDefault="005154AB" w:rsidP="005154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6584" w:rsidRPr="00987AC1" w:rsidRDefault="00026584" w:rsidP="00026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6584" w:rsidRPr="00987AC1" w:rsidRDefault="00026584" w:rsidP="00026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C1">
        <w:rPr>
          <w:rFonts w:ascii="Times New Roman" w:hAnsi="Times New Roman" w:cs="Times New Roman"/>
          <w:b/>
          <w:sz w:val="24"/>
          <w:szCs w:val="24"/>
        </w:rPr>
        <w:t xml:space="preserve">от 28.05.2025 года № 76 </w:t>
      </w:r>
    </w:p>
    <w:tbl>
      <w:tblPr>
        <w:tblStyle w:val="af4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6"/>
      </w:tblGrid>
      <w:tr w:rsidR="00026584" w:rsidRPr="00026584" w:rsidTr="00026584">
        <w:trPr>
          <w:trHeight w:val="1826"/>
        </w:trPr>
        <w:tc>
          <w:tcPr>
            <w:tcW w:w="9886" w:type="dxa"/>
          </w:tcPr>
          <w:p w:rsidR="00026584" w:rsidRPr="00026584" w:rsidRDefault="00026584" w:rsidP="00026584">
            <w:pPr>
              <w:jc w:val="center"/>
              <w:rPr>
                <w:rStyle w:val="pt-a0-000014"/>
                <w:rFonts w:ascii="Times New Roman" w:hAnsi="Times New Roman"/>
                <w:sz w:val="24"/>
                <w:szCs w:val="24"/>
              </w:rPr>
            </w:pPr>
            <w:proofErr w:type="gramStart"/>
            <w:r w:rsidRPr="00026584">
              <w:rPr>
                <w:rStyle w:val="pt-a0-000014"/>
                <w:rFonts w:ascii="Times New Roman" w:hAnsi="Times New Roman"/>
                <w:sz w:val="24"/>
                <w:szCs w:val="24"/>
              </w:rPr>
              <w:t>Об утверждении Положения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сельского поселения «</w:t>
            </w:r>
            <w:proofErr w:type="spellStart"/>
            <w:r w:rsidRPr="00026584">
              <w:rPr>
                <w:rStyle w:val="pt-a0-000014"/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026584">
              <w:rPr>
                <w:rStyle w:val="pt-a0-000014"/>
                <w:rFonts w:ascii="Times New Roman" w:hAnsi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proofErr w:type="gramEnd"/>
          </w:p>
        </w:tc>
      </w:tr>
    </w:tbl>
    <w:p w:rsidR="00026584" w:rsidRPr="00026584" w:rsidRDefault="00026584" w:rsidP="00041A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Pr="00026584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026584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026584" w:rsidRPr="00026584" w:rsidRDefault="00026584" w:rsidP="00026584">
      <w:pPr>
        <w:ind w:firstLine="708"/>
        <w:jc w:val="both"/>
        <w:rPr>
          <w:rStyle w:val="pt-a0-000014"/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1. Утвердить Положение о проверке достоверности и полноты сведений о доходах,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(далее - Положение).</w:t>
      </w:r>
    </w:p>
    <w:p w:rsidR="00026584" w:rsidRPr="00026584" w:rsidRDefault="00026584" w:rsidP="00026584">
      <w:pPr>
        <w:ind w:firstLine="708"/>
        <w:jc w:val="both"/>
        <w:rPr>
          <w:rStyle w:val="pt-a0-000014"/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Возложить на</w:t>
      </w:r>
      <w:r w:rsidR="00041A5F">
        <w:rPr>
          <w:rStyle w:val="pt-fontstyle15"/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специалиста общего отдела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041A5F">
        <w:rPr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ответственность по проведению проверок в отношении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граждан, претендующих на замещение должностей муниципальной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службыи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проходящих муниципальную службу в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(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далее-уполномоченное</w:t>
      </w:r>
      <w:proofErr w:type="spellEnd"/>
      <w:r w:rsidR="00041A5F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должностное</w:t>
      </w:r>
      <w:r w:rsidR="00041A5F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лицо по проведению проверок) и следующие функции: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2.1.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026584" w:rsidRPr="00026584" w:rsidRDefault="00026584" w:rsidP="00026584">
      <w:pPr>
        <w:ind w:firstLine="708"/>
        <w:jc w:val="both"/>
        <w:rPr>
          <w:rStyle w:val="pt-fontstyle15"/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2.3. Обеспечение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lastRenderedPageBreak/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, и урегулированию конфликта интересов.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2.5. Обеспечение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2.6. Организации правового просвещения муниципальных служащих в сфере </w:t>
      </w:r>
      <w:proofErr w:type="spell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2.7.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</w:t>
      </w:r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>а также сведений (в части, касающейся профилактики коррупционных правонарушений)</w:t>
      </w:r>
      <w:proofErr w:type="gramStart"/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>,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проверки соблюдения муниципальными служащими требований к служебному поведению.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2.8.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2.9. Подготовка проектов правовых актов о противодействии коррупции в пределах компетенции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2.10. Осуществление взаимодействия с правоохранительными органами в установленной сфере деятельности.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2.11. Проведение анализа: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-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-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lastRenderedPageBreak/>
        <w:t>-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>2.12. При осуществлении анализа сведений, указанных в подпункте 2.11 пункта 2 настоящего постановления предусматривает: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>- проведение бесед с указанными гражданами и муниципальными служащими с их согласия, получение от них с их согласия необходимых пояснений;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 xml:space="preserve">- получение от прокуратуры,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 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>- изучение представленных гражданами или муниципальными служащими сведений, иной полученной информации.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265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658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 </w:t>
      </w:r>
    </w:p>
    <w:p w:rsidR="00026584" w:rsidRPr="00026584" w:rsidRDefault="00026584" w:rsidP="00026584">
      <w:pPr>
        <w:pStyle w:val="ConsPlusNormal"/>
        <w:tabs>
          <w:tab w:val="left" w:pos="709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6584" w:rsidRPr="00026584" w:rsidRDefault="00026584" w:rsidP="00026584">
      <w:pPr>
        <w:pStyle w:val="ConsPlusNormal"/>
        <w:tabs>
          <w:tab w:val="left" w:pos="709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6584" w:rsidRPr="00026584" w:rsidRDefault="00026584" w:rsidP="00026584">
      <w:pPr>
        <w:pStyle w:val="ConsPlusNormal"/>
        <w:tabs>
          <w:tab w:val="left" w:pos="709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</w:p>
    <w:p w:rsidR="00026584" w:rsidRPr="00026584" w:rsidRDefault="00026584" w:rsidP="00026584">
      <w:pPr>
        <w:pStyle w:val="ConsPlusNormal"/>
        <w:tabs>
          <w:tab w:val="left" w:pos="709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26584" w:rsidRPr="00987AC1" w:rsidRDefault="00026584" w:rsidP="00987AC1">
      <w:pPr>
        <w:pStyle w:val="ConsPlusNormal"/>
        <w:tabs>
          <w:tab w:val="left" w:pos="709"/>
          <w:tab w:val="right" w:pos="963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5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026584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026584">
        <w:rPr>
          <w:rFonts w:ascii="Times New Roman" w:hAnsi="Times New Roman" w:cs="Times New Roman"/>
          <w:sz w:val="24"/>
          <w:szCs w:val="24"/>
        </w:rPr>
        <w:t xml:space="preserve">Р НАО                                                              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Л.А.Хаймина</w:t>
      </w:r>
      <w:proofErr w:type="spellEnd"/>
    </w:p>
    <w:p w:rsidR="00026584" w:rsidRPr="00026584" w:rsidRDefault="00026584" w:rsidP="00026584">
      <w:pPr>
        <w:spacing w:line="235" w:lineRule="auto"/>
        <w:ind w:left="4820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026584" w:rsidRPr="00026584" w:rsidRDefault="00026584" w:rsidP="00026584">
      <w:pPr>
        <w:spacing w:line="235" w:lineRule="auto"/>
        <w:ind w:left="482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026584">
        <w:rPr>
          <w:rFonts w:ascii="Times New Roman" w:hAnsi="Times New Roman" w:cs="Times New Roman"/>
          <w:spacing w:val="-2"/>
          <w:sz w:val="24"/>
          <w:szCs w:val="24"/>
        </w:rPr>
        <w:t xml:space="preserve">Приложение </w:t>
      </w:r>
      <w:r w:rsidRPr="00026584">
        <w:rPr>
          <w:rFonts w:ascii="Times New Roman" w:hAnsi="Times New Roman" w:cs="Times New Roman"/>
          <w:spacing w:val="-2"/>
          <w:sz w:val="24"/>
          <w:szCs w:val="24"/>
        </w:rPr>
        <w:br/>
        <w:t xml:space="preserve">к  </w:t>
      </w:r>
      <w:proofErr w:type="spellStart"/>
      <w:r w:rsidRPr="00026584">
        <w:rPr>
          <w:rFonts w:ascii="Times New Roman" w:hAnsi="Times New Roman" w:cs="Times New Roman"/>
          <w:spacing w:val="-2"/>
          <w:sz w:val="24"/>
          <w:szCs w:val="24"/>
        </w:rPr>
        <w:t>постановлениюАдминистрации</w:t>
      </w:r>
      <w:proofErr w:type="spellEnd"/>
      <w:r w:rsidRPr="000265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026584" w:rsidRPr="00026584" w:rsidRDefault="00026584" w:rsidP="00D52C8F">
      <w:pPr>
        <w:autoSpaceDE w:val="0"/>
        <w:autoSpaceDN w:val="0"/>
        <w:adjustRightInd w:val="0"/>
        <w:spacing w:line="235" w:lineRule="auto"/>
        <w:ind w:left="6237"/>
        <w:jc w:val="right"/>
        <w:rPr>
          <w:rStyle w:val="pt-fontstyle15"/>
          <w:rFonts w:ascii="Times New Roman" w:hAnsi="Times New Roman" w:cs="Times New Roman"/>
          <w:sz w:val="24"/>
          <w:szCs w:val="24"/>
        </w:rPr>
      </w:pPr>
      <w:r w:rsidRPr="00026584">
        <w:rPr>
          <w:rFonts w:ascii="Times New Roman" w:hAnsi="Times New Roman" w:cs="Times New Roman"/>
          <w:sz w:val="24"/>
          <w:szCs w:val="24"/>
        </w:rPr>
        <w:t>от 28.05.2025 № 76</w:t>
      </w:r>
    </w:p>
    <w:p w:rsidR="00026584" w:rsidRPr="00987AC1" w:rsidRDefault="00026584" w:rsidP="00026584">
      <w:pPr>
        <w:jc w:val="center"/>
        <w:rPr>
          <w:rStyle w:val="pt-fontstyle15"/>
          <w:rFonts w:ascii="Times New Roman" w:hAnsi="Times New Roman" w:cs="Times New Roman"/>
          <w:b/>
          <w:sz w:val="24"/>
          <w:szCs w:val="24"/>
        </w:rPr>
      </w:pPr>
      <w:r w:rsidRPr="00987AC1">
        <w:rPr>
          <w:rStyle w:val="pt-fontstyle15"/>
          <w:rFonts w:ascii="Times New Roman" w:hAnsi="Times New Roman" w:cs="Times New Roman"/>
          <w:b/>
          <w:sz w:val="24"/>
          <w:szCs w:val="24"/>
        </w:rPr>
        <w:t>Положение</w:t>
      </w:r>
    </w:p>
    <w:p w:rsidR="00026584" w:rsidRPr="00987AC1" w:rsidRDefault="00026584" w:rsidP="00026584">
      <w:pPr>
        <w:contextualSpacing/>
        <w:jc w:val="center"/>
        <w:rPr>
          <w:rStyle w:val="pt-a0-000014"/>
          <w:rFonts w:ascii="Times New Roman" w:hAnsi="Times New Roman" w:cs="Times New Roman"/>
          <w:b/>
          <w:sz w:val="24"/>
          <w:szCs w:val="24"/>
        </w:rPr>
      </w:pPr>
      <w:r w:rsidRPr="00987AC1">
        <w:rPr>
          <w:rStyle w:val="pt-a0-000014"/>
          <w:rFonts w:ascii="Times New Roman" w:hAnsi="Times New Roman" w:cs="Times New Roman"/>
          <w:b/>
          <w:sz w:val="24"/>
          <w:szCs w:val="24"/>
        </w:rPr>
        <w:t>о проверке достоверности и полноты сведений о доходах,</w:t>
      </w:r>
    </w:p>
    <w:p w:rsidR="00026584" w:rsidRPr="00987AC1" w:rsidRDefault="00026584" w:rsidP="00026584">
      <w:pPr>
        <w:contextualSpacing/>
        <w:jc w:val="center"/>
        <w:rPr>
          <w:rStyle w:val="pt-a0-000014"/>
          <w:rFonts w:ascii="Times New Roman" w:hAnsi="Times New Roman" w:cs="Times New Roman"/>
          <w:b/>
          <w:sz w:val="24"/>
          <w:szCs w:val="24"/>
        </w:rPr>
      </w:pPr>
      <w:proofErr w:type="gramStart"/>
      <w:r w:rsidRPr="00987AC1">
        <w:rPr>
          <w:rStyle w:val="pt-a0-000014"/>
          <w:rFonts w:ascii="Times New Roman" w:hAnsi="Times New Roman" w:cs="Times New Roman"/>
          <w:b/>
          <w:sz w:val="24"/>
          <w:szCs w:val="24"/>
        </w:rPr>
        <w:t xml:space="preserve"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Pr="00987AC1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987AC1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  <w:proofErr w:type="gramEnd"/>
    </w:p>
    <w:p w:rsidR="00026584" w:rsidRPr="00026584" w:rsidRDefault="00026584" w:rsidP="00026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lastRenderedPageBreak/>
        <w:t>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за отчетный период и за два года, предшествующих отчетному периоду.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1.2. Достоверности и полноты </w:t>
      </w:r>
      <w:r w:rsidRPr="00026584">
        <w:rPr>
          <w:rStyle w:val="pt-a0-000020"/>
          <w:rFonts w:ascii="Times New Roman" w:hAnsi="Times New Roman" w:cs="Times New Roman"/>
          <w:sz w:val="24"/>
          <w:szCs w:val="24"/>
        </w:rPr>
        <w:t>сведений (в части, касающейся профилактики коррупционных правонарушений)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, представленных гражданами при поступлении на муниципальную службу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пунктом 1 настоящего Положения,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</w:t>
      </w:r>
      <w:proofErr w:type="gramStart"/>
      <w:r w:rsidRPr="00026584">
        <w:rPr>
          <w:rFonts w:ascii="Times New Roman" w:hAnsi="Times New Roman" w:cs="Times New Roman"/>
          <w:sz w:val="24"/>
          <w:szCs w:val="24"/>
        </w:rPr>
        <w:t>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(</w:t>
      </w:r>
      <w:proofErr w:type="gramEnd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далее - требования к служебному поведению).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2. Проверка, предусмотренная подпунктами 1.2 и 1.3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для проверки сведений, представляемых гражданами в соответствии с нормативными правовыми актами Российской Федерации 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.</w:t>
      </w:r>
    </w:p>
    <w:p w:rsidR="00026584" w:rsidRPr="00026584" w:rsidRDefault="00026584" w:rsidP="00026584">
      <w:pPr>
        <w:ind w:firstLine="708"/>
        <w:jc w:val="both"/>
        <w:rPr>
          <w:rStyle w:val="pt-pt-a0-000024"/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4. Проверка, предусмотренная пунктом 1 настоящего Положения, осуществляется по решению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главыАдминистрации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 xml:space="preserve">. 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при наличии оснований, предусмотренных пунктом 8 настоящего Положения, и оформляется в письменной форме.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5. По решению главы Администрации сельского поселения уполномоченное должностное лицо по проведению проверок, осуществляют проверку: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lastRenderedPageBreak/>
        <w:t xml:space="preserve">5.1.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Администрации сельского поселения.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</w:t>
      </w:r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, а также иных сведений, представляемых указанными гражданами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5.3.Соблюдения муниципальными служащими, замещающими должности муниципальной службы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требований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к служебному поведению.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5.4. По решению главы Администрации сельского поселения уполномоченное должностное лицо по проведению проверок, осуществляют проверку: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вАдминистрации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сельского поселения,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5.6.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сельского поселения, при замещении которых муниципальные служащие обязаны предоставлять сведения о доходах, об имуществе и обязательствах имущественного характера.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5.7. Соблюдения муниципальными служащими, замещающими должности муниципальной службы в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требований к служебному поведению.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6. По решению </w:t>
      </w:r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gramStart"/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84">
        <w:rPr>
          <w:rStyle w:val="pt-pt-a0-000024"/>
          <w:rFonts w:ascii="Times New Roman" w:hAnsi="Times New Roman" w:cs="Times New Roman"/>
          <w:sz w:val="24"/>
          <w:szCs w:val="24"/>
        </w:rPr>
        <w:t>поселения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уполномоченное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должностное лицо по проведению проверок, предусмотренных настоящим Положением, осуществляет проверку: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lastRenderedPageBreak/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026584">
        <w:rPr>
          <w:rFonts w:ascii="Times New Roman" w:hAnsi="Times New Roman" w:cs="Times New Roman"/>
          <w:sz w:val="24"/>
          <w:szCs w:val="24"/>
        </w:rPr>
        <w:t xml:space="preserve">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включенные в перечень должностей, при замещении которых муниципальные служащие обязаны представлять сведения о доходах, расходах, имуществе и обязательствах имущественного характера.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6.3. Соблюдения муниципальными служащими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требованийк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служебному поведению.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7. Проверка, предусмотренная пунктом 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общероссийскими средствами массовой информации.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9. Информация анонимного характера не может служить основанием для проверки.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026584" w:rsidRPr="00026584" w:rsidRDefault="00026584" w:rsidP="00026584">
      <w:pPr>
        <w:ind w:firstLine="708"/>
        <w:jc w:val="both"/>
        <w:rPr>
          <w:rStyle w:val="pt-fontstyle15"/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11. У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полномоченное должностное лицо по проведению проверок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Положением, осуществляют проверку   самостоятельно путем направления запроса в сектор противодействия коррупции управления государственной гражданской службы и кадров Аппарата Ненецкого автономного округа.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12.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При осуществлении проверки, предусмотренной абзацем 2 пункта 11 настоящего Положения, уполномоченное должностное лицо по проведению проверок вправе: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12.1. Проводить беседу с гражданином или муниципальным служащим.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lastRenderedPageBreak/>
        <w:t>12.2. Изучать представленные гражданином или муниципальным служащим сведения о доходах, имуществе, обязательствах имущественного характера и дополнительные материалы.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12.3. Получать от гражданина или муниципального служащего пояснения по представленным им сведениям о доходах, имуществе, обязательствах имущественного характера и материалам.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12.4. </w:t>
      </w: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</w:t>
      </w:r>
      <w:proofErr w:type="gramEnd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достоверности и полноте сведений, представленных гражданином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, о соблюдении муниципальным служащим требований к служебному поведению.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12.5. Наводить справки у физических лиц и получать от них информацию с их согласия.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12.6. Осуществлять анализ сведений, представленных гражданином или муниципальным служащим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13.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Запрос, предусмотренный подпунктом 12.4 пункта 12 настоящего Положения, направляется за подписью должностного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лица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,у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полномоченногонормативно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правовымактомАдминистрации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где указывается: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фамилия, имя, отчество руководителя органа или организации, в которые направляется запрос;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нормативный правовой акт, на основании которого направляется запрос;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-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0265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содержание и объем сведений, подлежащих проверке;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срок представления запрашиваемых сведений;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lastRenderedPageBreak/>
        <w:t xml:space="preserve">- фамилия, инициалы и номер телефона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уполномоченногодолжностного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лица по проведению проверки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идентификационный номер налогоплательщика (в случае направления запроса в налоговые органы Российской Федерации);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другие необходимые сведения.</w:t>
      </w:r>
    </w:p>
    <w:p w:rsidR="00026584" w:rsidRPr="00026584" w:rsidRDefault="00026584" w:rsidP="00026584">
      <w:pPr>
        <w:ind w:firstLine="708"/>
        <w:jc w:val="both"/>
        <w:rPr>
          <w:rStyle w:val="pt-a0-000014"/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интересах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Администрации</w:t>
      </w:r>
      <w:r w:rsidRPr="00026584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направляются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в установленном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порядкеуполномоченнымдолжностнымлицом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по проведению проверки в сектор противодействия коррупции управления государственной гражданской службы и кадров Аппарата Ненецкого автономного округа в виде обращения о направлении запросов в указанные организации.</w:t>
      </w:r>
      <w:proofErr w:type="gramEnd"/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В целях направления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всектор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противодействия коррупции управления государственной гражданской службы и кадров Аппарата Ненецкого автономного округа направляется обращение за подписью уполномоченного должностного лица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с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приложением проекта запроса, подлежащего направлению.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В проекте запроса о проведении оперативно-розыскных мероприятий, помимо сведений, перечисленных в пункте 13 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ФЗ «Об оперативно-розыскной деятельности».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14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.1.В случае если в ходе осуществления проверки, предусмотренной подпунктом 1.1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за отчетный период и предшествующие два года,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уполномоченное должностное лицо по проведению проверок</w:t>
      </w: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, предусмотренных настоящим Положением, обязаны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В случае непредставления гражданином или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проведении проверки, в органы прокуратуры Российской Федерации.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lastRenderedPageBreak/>
        <w:t xml:space="preserve"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</w:t>
      </w:r>
      <w:proofErr w:type="spell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несовершенно-летних</w:t>
      </w:r>
      <w:proofErr w:type="spellEnd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детей в банках и (или) иных кредитных организациях поступили денежные средства в сумме, превышающей их совокупный доход за отчетный период и</w:t>
      </w:r>
      <w:proofErr w:type="gramEnd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 предшествующие два года, материалы проверки в трехдневный срок после ее завершения направляются должностным лицом, принявшим решение о проведении проверки, в прокуратуру.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15. Уполномоченное должностное лицо по проведению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проверокобеспечивает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: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15.1.Уведомление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15.2 настоящего пункта - в течение двух рабочих дней со дня получения соответствующего решения.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15.2. </w:t>
      </w: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026584" w:rsidRPr="00026584" w:rsidRDefault="00026584" w:rsidP="00026584">
      <w:pPr>
        <w:ind w:firstLine="708"/>
        <w:jc w:val="both"/>
        <w:rPr>
          <w:rStyle w:val="pt-a0-000014"/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16.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проверки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,у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полномоченные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должностные лица по проведению проверок, обязаны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17. Муниципальный служащий вправе:</w:t>
      </w:r>
    </w:p>
    <w:p w:rsidR="00026584" w:rsidRPr="00026584" w:rsidRDefault="00026584" w:rsidP="00026584">
      <w:pPr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давать пояснения в письменной форме: в ходе проверки; по вопросам, указанным в подпункте 15.2 пункта 15 настоящего Положения; по результатам проверки;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- представлять дополнительные материалы и давать по ним пояснения в письменной форме;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обращатьсяк</w:t>
      </w:r>
      <w:proofErr w:type="spell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должностному лицу, уполномоченному на проведение проверки, с подлежащим удовлетворению ходатайством о проведении с ним беседы по вопросам, указанным в подпункте 15.2 пункта 15 настоящего Положения.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18. Пояснения, указанные в пункте 17 настоящего Положения, приобщаются к материалам проверки.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19.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Уполномоченное должностное лицо по проведению проверок, подготавливают и представляют в установленном порядке должностному лицу, принявшему решение о проведении проверки, 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доклад о результатах проверки.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При представлении доклада о результатах проверки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должно содержаться одно из следующих предложений: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lastRenderedPageBreak/>
        <w:t>- о назначении гражданина на должность муниципальной службы;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- об отказе гражданину в назначении на должность муниципальной службы;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- об отсутствии оснований для применения к муниципальному служащему мер юридической ответственности;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- о применении к муниципальному служащему мер юридической ответственности;</w:t>
      </w:r>
    </w:p>
    <w:p w:rsidR="00026584" w:rsidRPr="00026584" w:rsidRDefault="00026584" w:rsidP="00026584">
      <w:pPr>
        <w:ind w:firstLine="709"/>
        <w:jc w:val="both"/>
        <w:rPr>
          <w:rStyle w:val="pt-a0-000014"/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о представлении материалов проверки в комиссию по соблюдению требований к служебному поведению муниципальных служащих проходящих муниципальную службу в Администрации</w:t>
      </w:r>
      <w:proofErr w:type="gramEnd"/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, и урегулированию конфликта интересов. 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с одновременным уведомлением об этом гражданина или муниципального служащего, в отношении которых проводилась проверка, представляются в установленном порядке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22. Должностное лицо, уполномоченное назначать гражданина на должность муниципальной службы и осуществляющее полномочия представителя нанимателя (работодателя) в отношении муниципального служащего,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- назначить гражданина на должность муниципальной службы;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- отказать гражданину в назначении на должность муниципальной службы;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- применить к муниципальному служащему меры юридической ответственности;</w:t>
      </w:r>
    </w:p>
    <w:p w:rsidR="00026584" w:rsidRPr="00026584" w:rsidRDefault="00026584" w:rsidP="00026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- представить материалы проверки в соответствующую комиссию по соблюдению требований к служебному поведению муниципальных служащих проходящих муниципальную службу в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, и урегулированию конфликта интересов.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>23.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026584" w:rsidRPr="00026584" w:rsidRDefault="00026584" w:rsidP="00026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584">
        <w:rPr>
          <w:rStyle w:val="pt-fontstyle15"/>
          <w:rFonts w:ascii="Times New Roman" w:hAnsi="Times New Roman" w:cs="Times New Roman"/>
          <w:sz w:val="24"/>
          <w:szCs w:val="24"/>
        </w:rPr>
        <w:t xml:space="preserve">24.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 xml:space="preserve">Материалы проверки хранятся у специалиста по кадровой работе Администрации </w:t>
      </w:r>
      <w:r w:rsidRPr="00026584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02658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2658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026584">
        <w:rPr>
          <w:rStyle w:val="pt-a0-000014"/>
          <w:rFonts w:ascii="Times New Roman" w:hAnsi="Times New Roman" w:cs="Times New Roman"/>
          <w:sz w:val="24"/>
          <w:szCs w:val="24"/>
        </w:rPr>
        <w:t>в течение трех лет со дня ее окончания, после чего передаются в архив.</w:t>
      </w:r>
    </w:p>
    <w:p w:rsidR="00026584" w:rsidRPr="00026584" w:rsidRDefault="00026584" w:rsidP="00026584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026584" w:rsidRPr="00672C73" w:rsidRDefault="00026584" w:rsidP="00026584">
      <w:pPr>
        <w:tabs>
          <w:tab w:val="left" w:pos="709"/>
        </w:tabs>
        <w:rPr>
          <w:sz w:val="26"/>
          <w:szCs w:val="26"/>
        </w:rPr>
      </w:pPr>
    </w:p>
    <w:p w:rsidR="00987AC1" w:rsidRPr="00987AC1" w:rsidRDefault="00987AC1" w:rsidP="00987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C1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</w:t>
      </w:r>
    </w:p>
    <w:p w:rsidR="00987AC1" w:rsidRPr="00987AC1" w:rsidRDefault="00987AC1" w:rsidP="00987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AC1" w:rsidRPr="00987AC1" w:rsidRDefault="00987AC1" w:rsidP="00987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C1">
        <w:rPr>
          <w:rFonts w:ascii="Times New Roman" w:hAnsi="Times New Roman" w:cs="Times New Roman"/>
          <w:b/>
          <w:sz w:val="24"/>
          <w:szCs w:val="24"/>
        </w:rPr>
        <w:t xml:space="preserve">от 28.05.2025 года № 77 </w:t>
      </w:r>
    </w:p>
    <w:p w:rsidR="00987AC1" w:rsidRPr="00987AC1" w:rsidRDefault="00987AC1" w:rsidP="00987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AC1" w:rsidRPr="00987AC1" w:rsidRDefault="00987AC1" w:rsidP="00987A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bCs/>
          <w:sz w:val="24"/>
          <w:szCs w:val="24"/>
        </w:rPr>
        <w:t>В соответствии со статьей 14.1 Федерального закона от 02.03.2007 № 25-ФЗ "О муниципальной службе в Российской Федерации", Федеральным законом от 25.12.2008 № 273-ФЗ "О противодействии коррупции", пунктом 8 Указа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Pr="00987AC1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от 18.12.2017 № 164/а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его подписания и подлежит размещению на официальном сайте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</w:p>
    <w:p w:rsidR="00987AC1" w:rsidRPr="00987AC1" w:rsidRDefault="00987AC1" w:rsidP="0098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7AC1" w:rsidRPr="00987AC1" w:rsidRDefault="00987AC1" w:rsidP="0098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ЗР НАО                                                             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Л.А.Хаймина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Утверждено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Pr="00987AC1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от 28.05.2025 № 77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Положение</w:t>
      </w:r>
    </w:p>
    <w:p w:rsidR="00987AC1" w:rsidRPr="00987AC1" w:rsidRDefault="00987AC1" w:rsidP="00987A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</w:p>
    <w:p w:rsidR="00987AC1" w:rsidRPr="00987AC1" w:rsidRDefault="00987AC1" w:rsidP="00987AC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Title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1. 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(далее - комиссия).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lastRenderedPageBreak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настоящим Положением.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- Администрация):</w:t>
      </w:r>
    </w:p>
    <w:p w:rsidR="00987AC1" w:rsidRPr="00987AC1" w:rsidRDefault="00987AC1" w:rsidP="00987AC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2) в осуществлении в Администрации мер по предупреждению коррупции.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в Администрации.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5. Комиссия образуется распоряжением Администрации 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 Указанным актом утверждается состав комиссии.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6. Комиссия состоит из председателя комиссии, заместителя председателя комиссии, секретаря комиссии, членов комиссии, замещающих должности муниципальной службы в Администрации. Все 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решения.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7. В заседаниях комиссии с правом совещательного голоса участвуют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рассматриваемые комиссией; должностные лица других государственных органов, органов местного самоуправления; представители заинтересованных организаций;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10. Основаниями для проведения заседания Комиссии являются: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представление главой администрации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в органах местного самоуправления требований к служебному поведению, свидетельствующих: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а) о представлении муниципальным служащим, за исключением главы   администрации, недостоверных или неполных сведений, предусмотренных пунктом 1.1 указанного Положения; 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б)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администрацию: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а)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на условиях трудового договора должности в организации и (или) </w:t>
      </w:r>
      <w:r w:rsidRPr="0098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двух лет со дня увольнения с муниципальной службы;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б) заявление муниципального служащего, за исключением главы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4) представление главой администрации материалов проверки, свидетельствующих о представлении муниципальным служащим, за исключением главы администрации,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лиц их доходам»;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5) поступившее в соответствии с частью 4 статьи 12 Федерального закона от 25 декабря 2008 № 273-ФЗ «О противодействии коррупции» и статьей 64.1 Трудового кодекса Российской Федерации в администрацию уведомление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11. Обращение, указанное в подпункте «а» подпункта 2 пункта 10 настоящего Положения, подается гражданином, замещавшим должность муниципальной службы в администрации, в кадровую службу. 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сумма оплаты за выполнение (оказание) по договору работ (услуг). 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№ 273-ФЗ «О противодействии коррупции».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12. Обращение, указанное в подпункте «а» подпункта 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13. Уведомление, указанное в подпункте 5 пункта 10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№ 273-ФЗ «О противодействии коррупции».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14. Уведомления, указанные в подпункте «в» подпункта 2 пункта 10 и подпункте 6 пункта 10 настоящего Положения, рассматриваются кадровой службой, которая осуществляет подготовку мотивированного заключения по результатам рассмотрения уведомлений.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При подготовке мотивированного заключения по результатам рассмотрения обращения, указанного в подпункте «а» подпункта 2 пункта 10 настоящего Положения, или уведомлений, указанных в подпункте «в» подпункта 2 пункта 10, подпунктах 5 и 6 пункта 10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16. Мотивированные заключения, предусмотренные пунктами 11, 13 и 14 настоящего Положения, должны содержать: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информацию, изложенную в обращениях или уведомлениях, указанных в подпунктах «а» и «в» подпункта 2 и подпунктах 5 и 6 пункта 10 настоящего Положения;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3) мотивированный вывод по результатам предварительного рассмотрения обращений и уведомлений, указанных в подпунктах «а» и «в» подпункта 2 и подпунктах 5 и 6 пункта 10 настоящего Положения, а также рекомендации для принятия одного из решений в соответствии с пунктами 26, 39, 30, 32 настоящего Положения или иного решения.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17. Председатель Комиссии при поступлении к нему информации, содержащей основания для проведения заседания Комиссии: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 в администрацию, за исключением случаев, предусмотренных пунктами 21 и 22 настоящего Положения;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организует через секретаря Комиссии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делопроизводства; </w:t>
      </w:r>
      <w:proofErr w:type="gramEnd"/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18. Заседание Комиссии по рассмотрению заявления, указанного в подпункте «б» подпункта 2 пункта 10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19. Уведомления, указанные в подпунктах 5 и 6 пункта 10 настоящего Положения, как правило, рассматривается на очередном (плановом) заседании Комиссии.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представляемых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подпунктами 2 и 6 пункта 10 настоящего Положения.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21. Заседания комиссии могут проводиться в отсутствие муниципального служащего или гражданина в случае: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а) если в обращении, заявлении или уведомлении, предусмотренных подпунктами 2 и 6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  <w:proofErr w:type="gramEnd"/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23.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24. По итогам рассмотрения вопроса, указанного в подпункте «а» подпункта 1 пункта 10 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установить, что сведения, представленные муниципальным служащим, являются достоверными и полными; </w:t>
      </w:r>
      <w:proofErr w:type="gramEnd"/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25. По итогам рассмотрения вопроса, указанного в подпункте «б» подпункта 1 пункта 10 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26. По итогам рассмотрения вопроса, указанного в подпункте «а» подпункта 2 пункта 10 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 </w:t>
      </w:r>
      <w:proofErr w:type="gramEnd"/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27. По итогам рассмотрения вопроса, указанного в подпункте «б» подпункта 2 пункта 10 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28. По итогам рассмотрения вопроса, указанного в подпункте 4 пункта 10настоящего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29. По итогам рассмотрения вопроса, указанного в подпункте «в» подпункта 2 пункта 10 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признать, что при исполнении муниципальным служащим должностных обязанностей конфликт интересов отсутствует;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30. По итогам рассмотрения вопроса, указанного в подпункте 6 пункта 10 настоящего Положения, Комиссия принимает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31. По итогам рассмотрения вопросов, указанных в подпунктах 1, 2, 4, 5 и 6 пункта 10 настоящего Положения, при наличии к тому оснований Комиссия может принять иное решение, чем это предусмотрено пунктами 24-30 и 32 настоящего Положения. Основания и мотивы принятия такого решения должны быть отражены в протоколе заседания Комиссии. 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32. 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дать согласие на замещение должности в организации либо на выполнение работы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33. По итогам рассмотрения вопроса, предусмотренного подпунктом 3 пункта 10 настоящего Положения, Комиссия принимает соответствующее решение.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34. Решения Комиссии по вопросам, указанным в пункте 10 настоящего Положения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35. Решения Комиссии оформляются протоколом, который подписывают члены Комиссии, принимавшие участие в ее заседании. Решения Комиссии, за исключением решений, предусмотренных пунктом 26 настоящего Положения, для главы администрации носят рекомендательный характер. Решения Комиссии, принимаемые в соответствии с пунктом 26 настоящего Положения, носят обязательный характер.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36. В протоколе заседания Комиссии указываются: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) фамилии, имена, отчества выступивших на заседании лиц и краткое изложение их выступлений;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ж) другие сведения по усмотрению Комиссии;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результаты голосования;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и) решение Комиссии и обоснование его принятия.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39.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987AC1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рассматривался вопрос, указанный в подпункте «а» подпункта 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трех рабочих дней со дня его принятия.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40. Глава администрации обязан рассмотреть протокол заседания Комиссии и вправе учесть в пределах своей компетенции, содержащиеся в нем рекомендации, при принятии решения о </w:t>
      </w:r>
      <w:r w:rsidRPr="00987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41.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 </w:t>
      </w:r>
    </w:p>
    <w:p w:rsidR="00987AC1" w:rsidRPr="00987AC1" w:rsidRDefault="00987AC1" w:rsidP="0098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 xml:space="preserve"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 </w:t>
      </w:r>
    </w:p>
    <w:p w:rsidR="00026584" w:rsidRPr="007D2AD9" w:rsidRDefault="00987AC1" w:rsidP="007D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AC1">
        <w:rPr>
          <w:rFonts w:ascii="Times New Roman" w:hAnsi="Times New Roman" w:cs="Times New Roman"/>
          <w:color w:val="000000"/>
          <w:sz w:val="24"/>
          <w:szCs w:val="24"/>
        </w:rPr>
        <w:t>44. Организационно-техническое и документационное обеспечение деятельности Комиссии осуществляется кадровой службой.</w:t>
      </w:r>
    </w:p>
    <w:p w:rsidR="005154AB" w:rsidRPr="005154AB" w:rsidRDefault="005154AB" w:rsidP="005154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7AC1" w:rsidRP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87AC1" w:rsidRP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от 28.05.2025 г. № 78</w:t>
      </w:r>
    </w:p>
    <w:p w:rsidR="00987AC1" w:rsidRPr="009B10F5" w:rsidRDefault="00987AC1" w:rsidP="00987A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987AC1" w:rsidRPr="009B10F5" w:rsidRDefault="00987AC1" w:rsidP="00987A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7AC1" w:rsidRPr="009B10F5" w:rsidRDefault="00987AC1" w:rsidP="00987A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</w:t>
      </w:r>
      <w:r w:rsidRPr="009B10F5">
        <w:rPr>
          <w:rFonts w:ascii="Times New Roman" w:hAnsi="Times New Roman" w:cs="Times New Roman"/>
          <w:b w:val="0"/>
          <w:sz w:val="24"/>
          <w:szCs w:val="24"/>
        </w:rPr>
        <w:t xml:space="preserve">оложения о порядке сообщения </w:t>
      </w:r>
      <w:proofErr w:type="gramStart"/>
      <w:r w:rsidRPr="009B10F5">
        <w:rPr>
          <w:rFonts w:ascii="Times New Roman" w:hAnsi="Times New Roman" w:cs="Times New Roman"/>
          <w:b w:val="0"/>
          <w:sz w:val="24"/>
          <w:szCs w:val="24"/>
        </w:rPr>
        <w:t>муниципальными</w:t>
      </w:r>
      <w:proofErr w:type="gramEnd"/>
    </w:p>
    <w:p w:rsidR="00987AC1" w:rsidRPr="009B10F5" w:rsidRDefault="00987AC1" w:rsidP="00987A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B10F5">
        <w:rPr>
          <w:rFonts w:ascii="Times New Roman" w:hAnsi="Times New Roman" w:cs="Times New Roman"/>
          <w:b w:val="0"/>
          <w:sz w:val="24"/>
          <w:szCs w:val="24"/>
        </w:rPr>
        <w:t xml:space="preserve">служащими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 w:rsidRPr="009B10F5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b w:val="0"/>
          <w:sz w:val="24"/>
          <w:szCs w:val="24"/>
        </w:rPr>
        <w:t>заинтересованн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ости при исполнении должностных </w:t>
      </w:r>
      <w:r w:rsidRPr="009B10F5">
        <w:rPr>
          <w:rFonts w:ascii="Times New Roman" w:hAnsi="Times New Roman" w:cs="Times New Roman"/>
          <w:b w:val="0"/>
          <w:sz w:val="24"/>
          <w:szCs w:val="24"/>
        </w:rPr>
        <w:t>обязанностей,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 к конфликту интересов</w:t>
      </w:r>
    </w:p>
    <w:p w:rsidR="00987AC1" w:rsidRPr="00B0693C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B0693C" w:rsidRDefault="00987AC1" w:rsidP="00987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B069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0693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B0693C">
        <w:rPr>
          <w:rFonts w:ascii="Times New Roman" w:hAnsi="Times New Roman" w:cs="Times New Roman"/>
          <w:bCs/>
          <w:kern w:val="2"/>
          <w:sz w:val="24"/>
          <w:szCs w:val="24"/>
        </w:rPr>
        <w:t>администрация Сельского поселения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kern w:val="2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сельсовет» Заполярного района Ненецкого автономного округа</w:t>
      </w:r>
      <w:r w:rsidRPr="00B0693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ПОСТАНОВЛЯЕТ</w:t>
      </w:r>
      <w:r w:rsidRPr="00B0693C">
        <w:rPr>
          <w:rFonts w:ascii="Times New Roman" w:hAnsi="Times New Roman" w:cs="Times New Roman"/>
          <w:bCs/>
          <w:kern w:val="2"/>
          <w:sz w:val="24"/>
          <w:szCs w:val="24"/>
        </w:rPr>
        <w:t>:</w:t>
      </w:r>
      <w:proofErr w:type="gramEnd"/>
    </w:p>
    <w:p w:rsidR="00987AC1" w:rsidRPr="00B0693C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93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прилагаемое </w:t>
      </w:r>
      <w:hyperlink w:anchor="P31">
        <w:r w:rsidRPr="00B0693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0693C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 администрации </w:t>
      </w:r>
      <w:r w:rsidRPr="00087C84">
        <w:rPr>
          <w:rFonts w:ascii="Times New Roman" w:hAnsi="Times New Roman" w:cs="Times New Roman"/>
          <w:bCs/>
          <w:kern w:val="2"/>
          <w:sz w:val="24"/>
          <w:szCs w:val="24"/>
        </w:rPr>
        <w:t>Сельского поселения «</w:t>
      </w:r>
      <w:proofErr w:type="spellStart"/>
      <w:r w:rsidRPr="00087C84">
        <w:rPr>
          <w:rFonts w:ascii="Times New Roman" w:hAnsi="Times New Roman" w:cs="Times New Roman"/>
          <w:bCs/>
          <w:kern w:val="2"/>
          <w:sz w:val="24"/>
          <w:szCs w:val="24"/>
        </w:rPr>
        <w:t>Тельвисочный</w:t>
      </w:r>
      <w:proofErr w:type="spellEnd"/>
      <w:r w:rsidRPr="00087C84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сельсовет» З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аполярного района Ненецкого автономного округа</w:t>
      </w:r>
      <w:r w:rsidRPr="00B0693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7AC1" w:rsidRDefault="00987AC1" w:rsidP="00987AC1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0693C">
        <w:rPr>
          <w:rFonts w:ascii="Times New Roman" w:hAnsi="Times New Roman" w:cs="Times New Roman"/>
          <w:sz w:val="24"/>
          <w:szCs w:val="24"/>
        </w:rPr>
        <w:t>2. Признат</w:t>
      </w:r>
      <w:r>
        <w:rPr>
          <w:rFonts w:ascii="Times New Roman" w:hAnsi="Times New Roman" w:cs="Times New Roman"/>
          <w:sz w:val="24"/>
          <w:szCs w:val="24"/>
        </w:rPr>
        <w:t>ь утратившим силу Постановления адм</w:t>
      </w:r>
      <w:r w:rsidRPr="00B0693C">
        <w:rPr>
          <w:rFonts w:ascii="Times New Roman" w:hAnsi="Times New Roman" w:cs="Times New Roman"/>
          <w:sz w:val="24"/>
          <w:szCs w:val="24"/>
        </w:rPr>
        <w:t>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r w:rsidRPr="00087C84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proofErr w:type="spellStart"/>
      <w:r w:rsidRPr="00087C84">
        <w:rPr>
          <w:rFonts w:ascii="Times New Roman" w:hAnsi="Times New Roman" w:cs="Times New Roman"/>
          <w:bCs/>
          <w:kern w:val="2"/>
          <w:sz w:val="24"/>
          <w:szCs w:val="24"/>
        </w:rPr>
        <w:t>Тельвисочный</w:t>
      </w:r>
      <w:proofErr w:type="spellEnd"/>
      <w:r w:rsidRPr="00087C84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Ненецкого автономного округа</w:t>
      </w:r>
      <w:r w:rsidRPr="00B06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24.02.2016 № 13, от 06.04.2017 № 36, </w:t>
      </w:r>
      <w:r w:rsidRPr="00B069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693C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693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№ 65</w:t>
      </w:r>
      <w:r w:rsidRPr="00B0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AC1" w:rsidRPr="00295A06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A06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987AC1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8"/>
        <w:gridCol w:w="3450"/>
      </w:tblGrid>
      <w:tr w:rsidR="00987AC1" w:rsidRPr="00AE277A" w:rsidTr="00987AC1">
        <w:tc>
          <w:tcPr>
            <w:tcW w:w="3300" w:type="pct"/>
            <w:shd w:val="clear" w:color="auto" w:fill="FFFFFF"/>
            <w:vAlign w:val="bottom"/>
          </w:tcPr>
          <w:p w:rsidR="00987AC1" w:rsidRDefault="00987AC1" w:rsidP="0098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И.о. главы администрации</w:t>
            </w:r>
            <w:r w:rsidRPr="00AE27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  <w:p w:rsidR="00987AC1" w:rsidRPr="00AE277A" w:rsidRDefault="00987AC1" w:rsidP="0098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E27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Сельского поселения</w:t>
            </w:r>
            <w:r w:rsidRPr="00AE27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Тельвисочный</w:t>
            </w:r>
            <w:proofErr w:type="spellEnd"/>
            <w:r w:rsidRPr="00AE27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987AC1" w:rsidRPr="00AE277A" w:rsidRDefault="00987AC1" w:rsidP="009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Л.А.Хаймина</w:t>
            </w:r>
            <w:proofErr w:type="spellEnd"/>
          </w:p>
        </w:tc>
      </w:tr>
    </w:tbl>
    <w:p w:rsidR="00987AC1" w:rsidRDefault="00987AC1" w:rsidP="00987AC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Приложение</w:t>
      </w:r>
    </w:p>
    <w:p w:rsidR="00987AC1" w:rsidRPr="00987AC1" w:rsidRDefault="00987AC1" w:rsidP="00987AC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Утверждено постановлением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администрации Сельского поселения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87AC1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2"/>
          <w:szCs w:val="22"/>
        </w:rPr>
        <w:t xml:space="preserve"> сельсовет» ЗР НАО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от 28.05.2025 г. № 78</w:t>
      </w: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987AC1">
        <w:rPr>
          <w:rFonts w:ascii="Times New Roman" w:hAnsi="Times New Roman" w:cs="Times New Roman"/>
          <w:sz w:val="24"/>
          <w:szCs w:val="24"/>
        </w:rPr>
        <w:t>ПОЛОЖЕНИЕ</w:t>
      </w:r>
    </w:p>
    <w:p w:rsidR="00987AC1" w:rsidRP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о порядке сообщения муниципальными служащими администрации</w:t>
      </w:r>
    </w:p>
    <w:p w:rsidR="00987AC1" w:rsidRP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987AC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 возникновении личной заинтересованности</w:t>
      </w:r>
    </w:p>
    <w:p w:rsidR="00987AC1" w:rsidRPr="00987AC1" w:rsidRDefault="00987AC1" w:rsidP="00987A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987AC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87AC1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987AC1" w:rsidRPr="00E83A1C" w:rsidRDefault="00987AC1" w:rsidP="00987A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AC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B10F5" w:rsidRDefault="00987AC1" w:rsidP="00987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муниципальными служащими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2. Муниципальные служащие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</w:t>
      </w:r>
      <w:proofErr w:type="gramStart"/>
      <w:r w:rsidRPr="00C150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муниципальные служащие) </w:t>
      </w:r>
      <w:r w:rsidRPr="009B10F5">
        <w:rPr>
          <w:rFonts w:ascii="Times New Roman" w:hAnsi="Times New Roman" w:cs="Times New Roman"/>
          <w:sz w:val="24"/>
          <w:szCs w:val="24"/>
        </w:rPr>
        <w:t xml:space="preserve">обязаны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9B10F5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039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</w:t>
      </w:r>
      <w:hyperlink w:anchor="P85">
        <w:r w:rsidRPr="00C15039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C15039"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r w:rsidRPr="009B10F5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составленног</w:t>
      </w:r>
      <w:r>
        <w:rPr>
          <w:rFonts w:ascii="Times New Roman" w:hAnsi="Times New Roman" w:cs="Times New Roman"/>
          <w:sz w:val="24"/>
          <w:szCs w:val="24"/>
        </w:rPr>
        <w:t>о по форме согласно приложению №</w:t>
      </w:r>
      <w:r w:rsidRPr="009B10F5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3. Муниципальные служащие направляют уведомление в день, когда им стало известно о возникновении личной заинтересованности, </w:t>
      </w:r>
      <w:r>
        <w:rPr>
          <w:rFonts w:ascii="Times New Roman" w:hAnsi="Times New Roman" w:cs="Times New Roman"/>
          <w:sz w:val="24"/>
          <w:szCs w:val="24"/>
        </w:rPr>
        <w:t>главе администрации сельского поселения</w:t>
      </w:r>
      <w:r w:rsidRPr="009B10F5">
        <w:rPr>
          <w:rFonts w:ascii="Times New Roman" w:hAnsi="Times New Roman" w:cs="Times New Roman"/>
          <w:sz w:val="24"/>
          <w:szCs w:val="24"/>
        </w:rPr>
        <w:t>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4. Регистрация уведомлений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специалистом ад</w:t>
      </w:r>
      <w:r w:rsidRPr="009B10F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B10F5">
        <w:rPr>
          <w:rFonts w:ascii="Times New Roman" w:hAnsi="Times New Roman" w:cs="Times New Roman"/>
          <w:sz w:val="24"/>
          <w:szCs w:val="24"/>
        </w:rPr>
        <w:t xml:space="preserve"> в день поступления </w:t>
      </w:r>
      <w:r w:rsidRPr="00942DC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">
        <w:r w:rsidRPr="00942DC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942DCC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9B10F5">
        <w:rPr>
          <w:rFonts w:ascii="Times New Roman" w:hAnsi="Times New Roman" w:cs="Times New Roman"/>
          <w:sz w:val="24"/>
          <w:szCs w:val="24"/>
        </w:rPr>
        <w:t xml:space="preserve"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составленном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10F5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5. Уведомления рассматривает лично глава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B10F5">
        <w:rPr>
          <w:rFonts w:ascii="Times New Roman" w:hAnsi="Times New Roman" w:cs="Times New Roman"/>
          <w:sz w:val="24"/>
          <w:szCs w:val="24"/>
        </w:rPr>
        <w:t>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6. Уведомления муниципальных служащих могут быть направлены по поручению главы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 xml:space="preserve">в комиссию по соблюдению требований к служебному поведению муниципальных служащих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и урегулированию конфликта интересов (далее - комиссия).</w:t>
      </w:r>
    </w:p>
    <w:p w:rsidR="00987AC1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7. Предварительно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по поручению главы администрации </w:t>
      </w:r>
      <w:r w:rsidRPr="009B10F5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сотрудник администрации</w:t>
      </w:r>
      <w:bookmarkStart w:id="2" w:name="P45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lastRenderedPageBreak/>
        <w:t>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8. По результатам предварительного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>сотрудником а</w:t>
      </w:r>
      <w:r w:rsidRPr="009B10F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готовится мотивированное заключение (далее - заключение) на каждое из них.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9. Заключение должно содержать: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9.1. Информацию, изложенную в уведомлении.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9.2. Информацию, полученную от лица, направившего уведомление, государственных органов, органов местного самоуправления и заинтересованных организаций (при ее наличии).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9.3. Мотивированный вывод по результатам предварительного рассмотрения уведомления.</w:t>
      </w:r>
    </w:p>
    <w:p w:rsidR="00987AC1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9B10F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B10F5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в течение 7 рабочих дней со дня поступления уведомлений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</w:t>
      </w:r>
      <w:r w:rsidRPr="00084E1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>
        <w:r w:rsidRPr="00084E13">
          <w:rPr>
            <w:rFonts w:ascii="Times New Roman" w:hAnsi="Times New Roman" w:cs="Times New Roman"/>
            <w:sz w:val="24"/>
            <w:szCs w:val="24"/>
          </w:rPr>
          <w:t>абзаце втором пункта 7</w:t>
        </w:r>
      </w:hyperlink>
      <w:r w:rsidRPr="00084E13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</w:t>
      </w:r>
      <w:r w:rsidRPr="009B10F5">
        <w:rPr>
          <w:rFonts w:ascii="Times New Roman" w:hAnsi="Times New Roman" w:cs="Times New Roman"/>
          <w:sz w:val="24"/>
          <w:szCs w:val="24"/>
        </w:rPr>
        <w:t>главе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B10F5">
        <w:rPr>
          <w:rFonts w:ascii="Times New Roman" w:hAnsi="Times New Roman" w:cs="Times New Roman"/>
          <w:sz w:val="24"/>
          <w:szCs w:val="24"/>
        </w:rPr>
        <w:t xml:space="preserve"> в течение 45 дней со дня поступления уведомлений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10F5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продлен, но не более чем на 30 дней.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11. По результатам рассмотрения материалов, указанных в </w:t>
      </w:r>
      <w:r>
        <w:rPr>
          <w:rFonts w:ascii="Times New Roman" w:hAnsi="Times New Roman" w:cs="Times New Roman"/>
          <w:sz w:val="24"/>
          <w:szCs w:val="24"/>
        </w:rPr>
        <w:t>пункте 10</w:t>
      </w:r>
      <w:r w:rsidRPr="009B10F5">
        <w:rPr>
          <w:rFonts w:ascii="Times New Roman" w:hAnsi="Times New Roman" w:cs="Times New Roman"/>
          <w:sz w:val="24"/>
          <w:szCs w:val="24"/>
        </w:rPr>
        <w:t xml:space="preserve"> настоящего Положения, главой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B10F5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их получения принимается одно из следующих решений: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12. Решение оформляется путем проставления соответствующей резолюции на уведомлении.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9B10F5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 под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9B10F5">
        <w:rPr>
          <w:rFonts w:ascii="Times New Roman" w:hAnsi="Times New Roman" w:cs="Times New Roman"/>
          <w:sz w:val="24"/>
          <w:szCs w:val="24"/>
        </w:rPr>
        <w:t xml:space="preserve"> 11.2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9B10F5">
        <w:rPr>
          <w:rFonts w:ascii="Times New Roman" w:hAnsi="Times New Roman" w:cs="Times New Roman"/>
          <w:sz w:val="24"/>
          <w:szCs w:val="24"/>
        </w:rPr>
        <w:t xml:space="preserve"> 11 настоящего Положения,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9B10F5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14. В случае принятия решения, предусмотренного под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9B10F5">
        <w:rPr>
          <w:rFonts w:ascii="Times New Roman" w:hAnsi="Times New Roman" w:cs="Times New Roman"/>
          <w:sz w:val="24"/>
          <w:szCs w:val="24"/>
        </w:rPr>
        <w:t xml:space="preserve"> 11.3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9B10F5">
        <w:rPr>
          <w:rFonts w:ascii="Times New Roman" w:hAnsi="Times New Roman" w:cs="Times New Roman"/>
          <w:sz w:val="24"/>
          <w:szCs w:val="24"/>
        </w:rPr>
        <w:t xml:space="preserve"> 11 настоящего Положения, глава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рассматривает вопрос о применении к муниципальному служащему взыскания в порядке, установленном законодательством Российской Федерации.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lastRenderedPageBreak/>
        <w:t xml:space="preserve">15. Копия уведомления с резолюцией главы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не позднее 3 рабочих дней со дня принятия решения выдается муниципальному служащему на руки под подпись в журнале либо направляется по почте с уведомлением о получении.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 xml:space="preserve">16.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Pr="00C150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C1503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1503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F5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987AC1" w:rsidRPr="009B10F5" w:rsidRDefault="00987AC1" w:rsidP="00987A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17. Уведомление, заключение и другие материалы, связанные с рассмотрением уведомления (при их наличии), приобщаются к личному делу муниципального служащего.</w:t>
      </w: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к Положению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 xml:space="preserve">о порядке сообщения </w:t>
      </w:r>
      <w:proofErr w:type="gramStart"/>
      <w:r w:rsidRPr="00987AC1">
        <w:rPr>
          <w:rFonts w:ascii="Times New Roman" w:hAnsi="Times New Roman" w:cs="Times New Roman"/>
          <w:sz w:val="22"/>
          <w:szCs w:val="22"/>
        </w:rPr>
        <w:t>муниципальными</w:t>
      </w:r>
      <w:proofErr w:type="gramEnd"/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 xml:space="preserve">служащими администрации Сельского поселения 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87AC1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2"/>
          <w:szCs w:val="22"/>
        </w:rPr>
        <w:t xml:space="preserve"> сельсовет» ЗР НАО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при исполнении должностных обязанностей,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которая приводит или может привести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к конфликту интересов</w:t>
      </w:r>
    </w:p>
    <w:p w:rsidR="00987AC1" w:rsidRPr="00987AC1" w:rsidRDefault="00987AC1" w:rsidP="00987A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0"/>
        <w:gridCol w:w="1184"/>
        <w:gridCol w:w="1019"/>
        <w:gridCol w:w="3600"/>
      </w:tblGrid>
      <w:tr w:rsidR="00987AC1" w:rsidRPr="009B10F5" w:rsidTr="00987AC1"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C1" w:rsidRPr="009B10F5" w:rsidTr="00987AC1"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 w:rsidRPr="00C15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Pr="00C15039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C150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987AC1" w:rsidRPr="009B10F5" w:rsidTr="00987AC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5"/>
            <w:bookmarkEnd w:id="4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должностных обязанностей, </w:t>
            </w:r>
            <w:proofErr w:type="gramStart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C1" w:rsidRPr="009B10F5" w:rsidRDefault="00987AC1" w:rsidP="00987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987AC1" w:rsidRPr="009B10F5" w:rsidRDefault="00987AC1" w:rsidP="00987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987AC1" w:rsidRPr="009B10F5" w:rsidRDefault="00987AC1" w:rsidP="00987A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Намереваюсь (не намереваюсь) лично присутствовать на заседании комиссии администрации (наименование муниципального образования)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987AC1" w:rsidRPr="009B10F5" w:rsidTr="00987AC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"____" ___________ 20__ г.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(подпись лица)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лица,</w:t>
            </w:r>
            <w:proofErr w:type="gramEnd"/>
          </w:p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направляющего</w:t>
            </w:r>
            <w:proofErr w:type="gramEnd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</w:tr>
    </w:tbl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87AC1" w:rsidRDefault="00987AC1" w:rsidP="00987AC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к Положению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 xml:space="preserve">о порядке сообщения </w:t>
      </w:r>
      <w:proofErr w:type="gramStart"/>
      <w:r w:rsidRPr="00987AC1">
        <w:rPr>
          <w:rFonts w:ascii="Times New Roman" w:hAnsi="Times New Roman" w:cs="Times New Roman"/>
          <w:sz w:val="22"/>
          <w:szCs w:val="22"/>
        </w:rPr>
        <w:t>муниципальными</w:t>
      </w:r>
      <w:proofErr w:type="gramEnd"/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 xml:space="preserve">служащими администрации Сельского поселения 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87AC1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87AC1">
        <w:rPr>
          <w:rFonts w:ascii="Times New Roman" w:hAnsi="Times New Roman" w:cs="Times New Roman"/>
          <w:sz w:val="22"/>
          <w:szCs w:val="22"/>
        </w:rPr>
        <w:t xml:space="preserve"> сельсовет» ЗР НАО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при исполнении должностных обязанностей,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которая приводит или может привести</w:t>
      </w:r>
    </w:p>
    <w:p w:rsidR="00987AC1" w:rsidRPr="00987AC1" w:rsidRDefault="00987AC1" w:rsidP="00987AC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87AC1">
        <w:rPr>
          <w:rFonts w:ascii="Times New Roman" w:hAnsi="Times New Roman" w:cs="Times New Roman"/>
          <w:sz w:val="22"/>
          <w:szCs w:val="22"/>
        </w:rPr>
        <w:t>к конфликту интересов</w:t>
      </w: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AC1" w:rsidRPr="009B10F5" w:rsidRDefault="00987AC1" w:rsidP="00987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21"/>
      <w:bookmarkEnd w:id="5"/>
      <w:r w:rsidRPr="009B10F5">
        <w:rPr>
          <w:rFonts w:ascii="Times New Roman" w:hAnsi="Times New Roman" w:cs="Times New Roman"/>
          <w:sz w:val="24"/>
          <w:szCs w:val="24"/>
        </w:rPr>
        <w:t>ЖУРНАЛ</w:t>
      </w:r>
    </w:p>
    <w:p w:rsidR="00987AC1" w:rsidRPr="009B10F5" w:rsidRDefault="00987AC1" w:rsidP="00987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987AC1" w:rsidRPr="009B10F5" w:rsidRDefault="00987AC1" w:rsidP="00987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10F5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987AC1" w:rsidRPr="009B10F5" w:rsidRDefault="00987AC1" w:rsidP="00987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10F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B10F5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"/>
        <w:gridCol w:w="1068"/>
        <w:gridCol w:w="1430"/>
        <w:gridCol w:w="1701"/>
        <w:gridCol w:w="1191"/>
        <w:gridCol w:w="2268"/>
      </w:tblGrid>
      <w:tr w:rsidR="00987AC1" w:rsidRPr="009B10F5" w:rsidTr="00987AC1">
        <w:tc>
          <w:tcPr>
            <w:tcW w:w="567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068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30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191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Принятое главой администрации решение</w:t>
            </w:r>
          </w:p>
        </w:tc>
        <w:tc>
          <w:tcPr>
            <w:tcW w:w="2268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с резолюцией (копию получил, подпись лица, представившего уведомление, дата) либо о направлении копии уведомления с резолюцией по почте</w:t>
            </w:r>
          </w:p>
        </w:tc>
      </w:tr>
      <w:tr w:rsidR="00987AC1" w:rsidRPr="009B10F5" w:rsidTr="00987AC1">
        <w:tc>
          <w:tcPr>
            <w:tcW w:w="567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87AC1" w:rsidRPr="009B10F5" w:rsidRDefault="00987AC1" w:rsidP="00987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AC1" w:rsidRPr="009B10F5" w:rsidTr="00987AC1">
        <w:tc>
          <w:tcPr>
            <w:tcW w:w="567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AC1" w:rsidRPr="009B10F5" w:rsidRDefault="00987AC1" w:rsidP="00987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AC1" w:rsidRPr="009B10F5" w:rsidRDefault="00987AC1" w:rsidP="00987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0385" w:rsidRPr="005154AB" w:rsidRDefault="00090385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6BBD" w:rsidRPr="005154AB" w:rsidRDefault="006C6BBD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5154AB" w:rsidRDefault="00F14C4D" w:rsidP="005154AB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бюллетень </w:t>
      </w:r>
      <w:r w:rsidR="006C6BBD" w:rsidRPr="005154AB">
        <w:rPr>
          <w:rFonts w:ascii="Times New Roman" w:eastAsia="Times New Roman" w:hAnsi="Times New Roman" w:cs="Times New Roman"/>
          <w:sz w:val="24"/>
          <w:szCs w:val="24"/>
        </w:rPr>
        <w:t>№ 6</w:t>
      </w:r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D2AD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C6BBD" w:rsidRPr="005154AB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0937F1" w:rsidRPr="005154AB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г. Издатель: Администрация Сельского поселения «Тельвисочный сельсовет» ЗР НАО и  Совет депутатов Администрации Сельского поселения «Тельвисочный сельсовет» ЗР НАО. Село </w:t>
      </w:r>
      <w:proofErr w:type="spellStart"/>
      <w:r w:rsidRPr="005154AB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, редактор </w:t>
      </w:r>
      <w:proofErr w:type="spellStart"/>
      <w:r w:rsidRPr="005154AB">
        <w:rPr>
          <w:rFonts w:ascii="Times New Roman" w:eastAsia="Times New Roman" w:hAnsi="Times New Roman" w:cs="Times New Roman"/>
          <w:sz w:val="24"/>
          <w:szCs w:val="24"/>
        </w:rPr>
        <w:t>Слезкина</w:t>
      </w:r>
      <w:proofErr w:type="spellEnd"/>
      <w:r w:rsidRPr="005154AB">
        <w:rPr>
          <w:rFonts w:ascii="Times New Roman" w:eastAsia="Times New Roman" w:hAnsi="Times New Roman" w:cs="Times New Roman"/>
          <w:sz w:val="24"/>
          <w:szCs w:val="24"/>
        </w:rPr>
        <w:t xml:space="preserve"> Г.А.  Тираж  20 экз. Бесплатно. Отпечатан на принтере Администрации Сельского поселения «Тельвисочный сельсовет» ЗР НАО.</w:t>
      </w:r>
    </w:p>
    <w:p w:rsidR="00F14C4D" w:rsidRPr="005154AB" w:rsidRDefault="00F14C4D" w:rsidP="005154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14C4D" w:rsidRPr="005154AB" w:rsidSect="00407038">
          <w:headerReference w:type="default" r:id="rId9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5154AB" w:rsidRDefault="003B77FF" w:rsidP="005154A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5154AB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C1" w:rsidRDefault="00987AC1" w:rsidP="00AD1B3A">
      <w:pPr>
        <w:spacing w:after="0" w:line="240" w:lineRule="auto"/>
      </w:pPr>
      <w:r>
        <w:separator/>
      </w:r>
    </w:p>
  </w:endnote>
  <w:endnote w:type="continuationSeparator" w:id="0">
    <w:p w:rsidR="00987AC1" w:rsidRDefault="00987AC1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C1" w:rsidRDefault="00987AC1" w:rsidP="00AD1B3A">
      <w:pPr>
        <w:spacing w:after="0" w:line="240" w:lineRule="auto"/>
      </w:pPr>
      <w:r>
        <w:separator/>
      </w:r>
    </w:p>
  </w:footnote>
  <w:footnote w:type="continuationSeparator" w:id="0">
    <w:p w:rsidR="00987AC1" w:rsidRDefault="00987AC1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C1" w:rsidRDefault="00987AC1">
    <w:pPr>
      <w:pStyle w:val="a7"/>
      <w:jc w:val="center"/>
    </w:pPr>
  </w:p>
  <w:p w:rsidR="00987AC1" w:rsidRDefault="00987A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1C7B07"/>
    <w:multiLevelType w:val="hybridMultilevel"/>
    <w:tmpl w:val="27928DE2"/>
    <w:lvl w:ilvl="0" w:tplc="36A6F2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683528"/>
    <w:multiLevelType w:val="hybridMultilevel"/>
    <w:tmpl w:val="F920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AD3A21"/>
    <w:multiLevelType w:val="singleLevel"/>
    <w:tmpl w:val="67685A82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0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19"/>
  </w:num>
  <w:num w:numId="1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26584"/>
    <w:rsid w:val="00030F66"/>
    <w:rsid w:val="00041A5F"/>
    <w:rsid w:val="00042D29"/>
    <w:rsid w:val="00043B6B"/>
    <w:rsid w:val="00044CD2"/>
    <w:rsid w:val="00050A6B"/>
    <w:rsid w:val="0006353F"/>
    <w:rsid w:val="00072B5E"/>
    <w:rsid w:val="00090334"/>
    <w:rsid w:val="00090385"/>
    <w:rsid w:val="000937F1"/>
    <w:rsid w:val="000A13ED"/>
    <w:rsid w:val="000B0BB2"/>
    <w:rsid w:val="000B2472"/>
    <w:rsid w:val="000B3C2C"/>
    <w:rsid w:val="000B613B"/>
    <w:rsid w:val="000C3529"/>
    <w:rsid w:val="000D025D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154AB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179B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0F02"/>
    <w:rsid w:val="006A5314"/>
    <w:rsid w:val="006A6F6D"/>
    <w:rsid w:val="006B4216"/>
    <w:rsid w:val="006B561E"/>
    <w:rsid w:val="006C012E"/>
    <w:rsid w:val="006C3481"/>
    <w:rsid w:val="006C6BBD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6B92"/>
    <w:rsid w:val="007A7C70"/>
    <w:rsid w:val="007B4006"/>
    <w:rsid w:val="007B72ED"/>
    <w:rsid w:val="007C36A1"/>
    <w:rsid w:val="007D02CF"/>
    <w:rsid w:val="007D2AD9"/>
    <w:rsid w:val="007D37C6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3799A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87AC1"/>
    <w:rsid w:val="00990FB2"/>
    <w:rsid w:val="00997A18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AF699F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52C8F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pt-a0-000014">
    <w:name w:val="pt-a0-000014"/>
    <w:basedOn w:val="a4"/>
    <w:rsid w:val="00026584"/>
  </w:style>
  <w:style w:type="character" w:customStyle="1" w:styleId="pt-fontstyle15">
    <w:name w:val="pt-fontstyle15"/>
    <w:basedOn w:val="a4"/>
    <w:rsid w:val="00026584"/>
  </w:style>
  <w:style w:type="character" w:customStyle="1" w:styleId="pt-a0-000020">
    <w:name w:val="pt-a0-000020"/>
    <w:basedOn w:val="a4"/>
    <w:rsid w:val="00026584"/>
  </w:style>
  <w:style w:type="character" w:customStyle="1" w:styleId="pt-pt-a0-000024">
    <w:name w:val="pt-pt-a0-000024"/>
    <w:basedOn w:val="a4"/>
    <w:rsid w:val="0002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0A8A9E6AC6AFD8C3EAE583115A431587FDF8D4202B6A3C9F016C607EC15B2B7D5D4EFABF8C8513A59DD505BvEo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D055-C987-4739-924D-E36E3151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30</Pages>
  <Words>12060</Words>
  <Characters>68744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2019-08-15T09:08:00Z</cp:lastPrinted>
  <dcterms:created xsi:type="dcterms:W3CDTF">2022-06-09T08:10:00Z</dcterms:created>
  <dcterms:modified xsi:type="dcterms:W3CDTF">2025-06-05T11:08:00Z</dcterms:modified>
</cp:coreProperties>
</file>