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>Сведения об исполнении бюджета</w:t>
      </w:r>
      <w:r w:rsidR="00AA5BF5">
        <w:rPr>
          <w:b/>
          <w:color w:val="auto"/>
          <w:sz w:val="26"/>
          <w:szCs w:val="26"/>
        </w:rPr>
        <w:t xml:space="preserve"> 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</w:t>
      </w:r>
      <w:r w:rsidR="00A801E0">
        <w:rPr>
          <w:b/>
          <w:color w:val="auto"/>
          <w:sz w:val="26"/>
          <w:szCs w:val="26"/>
        </w:rPr>
        <w:t>Сельское поселение</w:t>
      </w:r>
      <w:r>
        <w:rPr>
          <w:b/>
          <w:color w:val="auto"/>
          <w:sz w:val="26"/>
          <w:szCs w:val="26"/>
        </w:rPr>
        <w:t xml:space="preserve"> «</w:t>
      </w:r>
      <w:proofErr w:type="spellStart"/>
      <w:r w:rsidR="00C6052B">
        <w:rPr>
          <w:b/>
          <w:color w:val="auto"/>
          <w:sz w:val="26"/>
          <w:szCs w:val="26"/>
        </w:rPr>
        <w:t>Тельвисочный</w:t>
      </w:r>
      <w:proofErr w:type="spellEnd"/>
      <w:r w:rsidR="00C6052B">
        <w:rPr>
          <w:b/>
          <w:color w:val="auto"/>
          <w:sz w:val="26"/>
          <w:szCs w:val="26"/>
        </w:rPr>
        <w:t xml:space="preserve"> сельсовет</w:t>
      </w:r>
      <w:r>
        <w:rPr>
          <w:b/>
          <w:color w:val="auto"/>
          <w:sz w:val="26"/>
          <w:szCs w:val="26"/>
        </w:rPr>
        <w:t>»</w:t>
      </w:r>
      <w:r w:rsidR="00C6052B">
        <w:rPr>
          <w:b/>
          <w:color w:val="auto"/>
          <w:sz w:val="26"/>
          <w:szCs w:val="26"/>
        </w:rPr>
        <w:t xml:space="preserve"> </w:t>
      </w:r>
      <w:r w:rsidR="00A801E0">
        <w:rPr>
          <w:b/>
          <w:color w:val="auto"/>
          <w:sz w:val="26"/>
          <w:szCs w:val="26"/>
        </w:rPr>
        <w:t xml:space="preserve">ЗР </w:t>
      </w:r>
      <w:r w:rsidR="00C6052B">
        <w:rPr>
          <w:b/>
          <w:color w:val="auto"/>
          <w:sz w:val="26"/>
          <w:szCs w:val="26"/>
        </w:rPr>
        <w:t>НАО</w:t>
      </w:r>
    </w:p>
    <w:p w:rsidR="00A074EF" w:rsidRDefault="00A074EF" w:rsidP="00A074EF">
      <w:pPr>
        <w:spacing w:after="0"/>
        <w:jc w:val="center"/>
        <w:rPr>
          <w:b/>
          <w:color w:val="auto"/>
          <w:sz w:val="26"/>
          <w:szCs w:val="26"/>
        </w:rPr>
      </w:pPr>
      <w:r w:rsidRPr="00E86A05">
        <w:rPr>
          <w:b/>
          <w:color w:val="auto"/>
          <w:sz w:val="26"/>
          <w:szCs w:val="26"/>
        </w:rPr>
        <w:t xml:space="preserve"> по расходам в разрезе муниципальных программ </w:t>
      </w:r>
      <w:r>
        <w:rPr>
          <w:b/>
          <w:color w:val="auto"/>
          <w:sz w:val="26"/>
          <w:szCs w:val="26"/>
        </w:rPr>
        <w:t xml:space="preserve">за </w:t>
      </w:r>
      <w:r w:rsidR="00A9035A">
        <w:rPr>
          <w:b/>
          <w:color w:val="auto"/>
          <w:sz w:val="26"/>
          <w:szCs w:val="26"/>
        </w:rPr>
        <w:t>1 полугодие</w:t>
      </w:r>
      <w:r w:rsidR="00D45605">
        <w:rPr>
          <w:b/>
          <w:color w:val="auto"/>
          <w:sz w:val="26"/>
          <w:szCs w:val="26"/>
        </w:rPr>
        <w:t xml:space="preserve"> 2021</w:t>
      </w:r>
      <w:r>
        <w:rPr>
          <w:b/>
          <w:color w:val="auto"/>
          <w:sz w:val="26"/>
          <w:szCs w:val="26"/>
        </w:rPr>
        <w:t xml:space="preserve"> года </w:t>
      </w:r>
      <w:r w:rsidRPr="00E86A05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tbl>
      <w:tblPr>
        <w:tblW w:w="9476" w:type="dxa"/>
        <w:tblInd w:w="95" w:type="dxa"/>
        <w:tblLayout w:type="fixed"/>
        <w:tblLook w:val="04A0"/>
      </w:tblPr>
      <w:tblGrid>
        <w:gridCol w:w="3363"/>
        <w:gridCol w:w="1470"/>
        <w:gridCol w:w="1106"/>
        <w:gridCol w:w="1210"/>
        <w:gridCol w:w="1214"/>
        <w:gridCol w:w="1113"/>
      </w:tblGrid>
      <w:tr w:rsidR="00A801E0" w:rsidRPr="00A801E0" w:rsidTr="00B0027B">
        <w:trPr>
          <w:trHeight w:val="1845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Утверждено бюджетной росписью с учетом изменений на отчетную дату</w:t>
            </w: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Исполнено,</w:t>
            </w: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Отклонение исполнения от плана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испол-нения</w:t>
            </w:r>
            <w:proofErr w:type="spellEnd"/>
            <w:proofErr w:type="gramEnd"/>
          </w:p>
        </w:tc>
      </w:tr>
      <w:tr w:rsidR="00A801E0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</w:tr>
      <w:tr w:rsidR="00A801E0" w:rsidRPr="00A801E0" w:rsidTr="00B0027B">
        <w:trPr>
          <w:trHeight w:val="178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«Развитие  малого и среднего предпринимательства на территории муниципального образования «</w:t>
            </w:r>
            <w:proofErr w:type="spellStart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сельсовет» Ненецкого автономного округа на 2020 - 2022 годы»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40.0.00.00000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4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Проведение конкурса "Предприниматель года"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40.0.00.93010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229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</w:t>
            </w:r>
            <w:proofErr w:type="spellStart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сельсовет» Ненецкого автономного округа на 2021-2023 годы.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3 280,30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1 011,00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-2 269,30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Субсидии местным бюджетам на проведение мероприятий по сносу домов, признанных в установленном порядке ветхими или аварийными и непригодными для проживания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43.0.00.79670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2 200,90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-2 200,90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153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за счет средств местного бюджета  на проведение мероприятий по сносу домов, признанных в установленном порядке ветхими или аварийными и непригодными для проживания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43.0.00.S9670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68,10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-68,10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108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Субсидии местным бюджетам на выкуп жилых помещений собственников в соответствии со </w:t>
            </w:r>
            <w:proofErr w:type="spellStart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стаьей</w:t>
            </w:r>
            <w:proofErr w:type="spellEnd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32 Жилищного кодекса Российской Федерации. 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43.0.00.79660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980,70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980,70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99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proofErr w:type="spellStart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за счет средств местного бюджета   на выкуп жилых помещений собственников в соответствии со статьей 32 Жилищного кодекса Российской Федерации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43.0.00.S9660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30,60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-0,30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99,02</w:t>
            </w:r>
          </w:p>
        </w:tc>
      </w:tr>
      <w:tr w:rsidR="00A801E0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«Старшее поколение муниципального образования  «</w:t>
            </w:r>
            <w:proofErr w:type="spellStart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сельсовет» Ненецкого автономного округа на  2020 – 2022  годы»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41.0.00.00000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56,60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100,00</w:t>
            </w:r>
          </w:p>
        </w:tc>
      </w:tr>
      <w:tr w:rsidR="00A801E0" w:rsidRPr="00A801E0" w:rsidTr="00B0027B">
        <w:trPr>
          <w:trHeight w:val="58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Организация поздравлений юбиляров 60 лет и старше с вручением ценного подарка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both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100,00</w:t>
            </w:r>
          </w:p>
        </w:tc>
      </w:tr>
      <w:tr w:rsidR="00A801E0" w:rsidRPr="00A801E0" w:rsidTr="00B0027B">
        <w:trPr>
          <w:trHeight w:val="4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Организация мероприятий, посвященных Дню пожилых людей.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both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4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Организация мероприятий в честь Победы в Великой Отечественной войне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both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29,40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29,40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Транспортные расходы для участия в мероприятиях, организованных для старшего возраста в г</w:t>
            </w:r>
            <w:proofErr w:type="gramStart"/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арьян-Маре; посещение музея, выставок, городища </w:t>
            </w:r>
            <w:proofErr w:type="spellStart"/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Пустозерск</w:t>
            </w:r>
            <w:proofErr w:type="spellEnd"/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а также приглашение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both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41.0.00.95010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1275"/>
        </w:trPr>
        <w:tc>
          <w:tcPr>
            <w:tcW w:w="336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 «Молодёжь муниципального образования «</w:t>
            </w:r>
            <w:proofErr w:type="spellStart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801E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сельсовет"  Ненецкого автономного округа  на 2020- 2022 годы».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42.0.00.00000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801E0" w:rsidRPr="00A801E0" w:rsidTr="00B0027B">
        <w:trPr>
          <w:trHeight w:val="67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«На родной сторонке» - торжественная встреча ребят демобилизованных из российской армии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«Вы служите – мы вас подождем»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Молодежный бал-маскарад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67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«Здравствуй, малыш!» - торжественное поздравление молодых семей с  рождением ребенка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"День знаний"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«Последний школьный звонок»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42.0.00.97010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6,50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1350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Муниципальная программа «Развитие и поддержка  муниципального жилищного фонда  муниципального образования «</w:t>
            </w:r>
            <w:proofErr w:type="spellStart"/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Тельвисочный</w:t>
            </w:r>
            <w:proofErr w:type="spellEnd"/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 сельсовет» Ненецкого автономного округа на 2019-2022 годы».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765"/>
        </w:trPr>
        <w:tc>
          <w:tcPr>
            <w:tcW w:w="3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Уточнение износа муниципального жилого фонда   (в т.ч. снятие с учета МЖФ)     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both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11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Создание безопасных и благоприятных условий для проживания граждан (замеры сопротивления изоляции  муниципального жилого фонда, аварийные ремонты и прочее)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both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44.0.00.96130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0,00</w:t>
            </w:r>
          </w:p>
        </w:tc>
      </w:tr>
      <w:tr w:rsidR="00A801E0" w:rsidRPr="00A801E0" w:rsidTr="00B0027B">
        <w:trPr>
          <w:trHeight w:val="225"/>
        </w:trPr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1E0" w:rsidRPr="00A801E0" w:rsidRDefault="00A801E0" w:rsidP="00A801E0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3 449,40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1 180,10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-2 269,30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1E0" w:rsidRPr="00A801E0" w:rsidRDefault="00A801E0" w:rsidP="00A801E0">
            <w:pPr>
              <w:spacing w:after="0" w:line="240" w:lineRule="auto"/>
              <w:jc w:val="right"/>
              <w:outlineLvl w:val="0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01E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34,21</w:t>
            </w:r>
          </w:p>
        </w:tc>
      </w:tr>
    </w:tbl>
    <w:p w:rsidR="00A074EF" w:rsidRDefault="00A074EF" w:rsidP="00A074EF">
      <w:pPr>
        <w:spacing w:after="0"/>
        <w:jc w:val="right"/>
        <w:rPr>
          <w:b/>
          <w:color w:val="auto"/>
          <w:sz w:val="26"/>
          <w:szCs w:val="26"/>
        </w:rPr>
      </w:pPr>
    </w:p>
    <w:sectPr w:rsidR="00A074EF" w:rsidSect="005417AF">
      <w:pgSz w:w="11906" w:h="16838"/>
      <w:pgMar w:top="1134" w:right="850" w:bottom="1134" w:left="1701" w:header="708" w:footer="708" w:gutter="0"/>
      <w:cols w:space="708"/>
      <w:docGrid w:linePitch="3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36B5"/>
    <w:multiLevelType w:val="hybridMultilevel"/>
    <w:tmpl w:val="5B30BD18"/>
    <w:lvl w:ilvl="0" w:tplc="9CDC2A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5"/>
  <w:displayHorizontalDrawingGridEvery w:val="2"/>
  <w:characterSpacingControl w:val="doNotCompress"/>
  <w:compat/>
  <w:rsids>
    <w:rsidRoot w:val="001724FC"/>
    <w:rsid w:val="000145F4"/>
    <w:rsid w:val="0005656C"/>
    <w:rsid w:val="0009120D"/>
    <w:rsid w:val="000A34CF"/>
    <w:rsid w:val="00143913"/>
    <w:rsid w:val="00143BD6"/>
    <w:rsid w:val="001534DD"/>
    <w:rsid w:val="0017145F"/>
    <w:rsid w:val="001724FC"/>
    <w:rsid w:val="001B548C"/>
    <w:rsid w:val="001C1957"/>
    <w:rsid w:val="001E3FEB"/>
    <w:rsid w:val="001F1711"/>
    <w:rsid w:val="001F5950"/>
    <w:rsid w:val="002226D7"/>
    <w:rsid w:val="00273161"/>
    <w:rsid w:val="00283BCB"/>
    <w:rsid w:val="00283FE3"/>
    <w:rsid w:val="002B5143"/>
    <w:rsid w:val="002D413A"/>
    <w:rsid w:val="002F0319"/>
    <w:rsid w:val="002F6BBE"/>
    <w:rsid w:val="0031603D"/>
    <w:rsid w:val="00333EDA"/>
    <w:rsid w:val="003A1E4C"/>
    <w:rsid w:val="003B1C44"/>
    <w:rsid w:val="003C40C4"/>
    <w:rsid w:val="003D09FC"/>
    <w:rsid w:val="003D455D"/>
    <w:rsid w:val="003F303F"/>
    <w:rsid w:val="0042187F"/>
    <w:rsid w:val="0044048A"/>
    <w:rsid w:val="00440F1F"/>
    <w:rsid w:val="00463EB3"/>
    <w:rsid w:val="00465061"/>
    <w:rsid w:val="00473CD3"/>
    <w:rsid w:val="004B0FA9"/>
    <w:rsid w:val="005046F6"/>
    <w:rsid w:val="005417AF"/>
    <w:rsid w:val="00561D85"/>
    <w:rsid w:val="005B2180"/>
    <w:rsid w:val="00652440"/>
    <w:rsid w:val="006941DC"/>
    <w:rsid w:val="006B167B"/>
    <w:rsid w:val="006E60B9"/>
    <w:rsid w:val="006E7475"/>
    <w:rsid w:val="006F17B0"/>
    <w:rsid w:val="006F736B"/>
    <w:rsid w:val="00701041"/>
    <w:rsid w:val="00733F64"/>
    <w:rsid w:val="0079151C"/>
    <w:rsid w:val="00796EB1"/>
    <w:rsid w:val="007B1626"/>
    <w:rsid w:val="007C3A52"/>
    <w:rsid w:val="007F3550"/>
    <w:rsid w:val="007F63C9"/>
    <w:rsid w:val="00810DA5"/>
    <w:rsid w:val="0085291D"/>
    <w:rsid w:val="00866C4B"/>
    <w:rsid w:val="00873C62"/>
    <w:rsid w:val="00882A4C"/>
    <w:rsid w:val="00891380"/>
    <w:rsid w:val="008F35F3"/>
    <w:rsid w:val="00901352"/>
    <w:rsid w:val="00901D0C"/>
    <w:rsid w:val="00906E84"/>
    <w:rsid w:val="009118F7"/>
    <w:rsid w:val="00912EC8"/>
    <w:rsid w:val="00923DF6"/>
    <w:rsid w:val="0093778E"/>
    <w:rsid w:val="00960665"/>
    <w:rsid w:val="00996659"/>
    <w:rsid w:val="009B2393"/>
    <w:rsid w:val="009B24A1"/>
    <w:rsid w:val="009D4C92"/>
    <w:rsid w:val="00A074EF"/>
    <w:rsid w:val="00A2433D"/>
    <w:rsid w:val="00A26B6B"/>
    <w:rsid w:val="00A43436"/>
    <w:rsid w:val="00A442F2"/>
    <w:rsid w:val="00A45EBD"/>
    <w:rsid w:val="00A53B54"/>
    <w:rsid w:val="00A60BFD"/>
    <w:rsid w:val="00A801E0"/>
    <w:rsid w:val="00A9035A"/>
    <w:rsid w:val="00A97C71"/>
    <w:rsid w:val="00AA5BF5"/>
    <w:rsid w:val="00AC1974"/>
    <w:rsid w:val="00AF1AE4"/>
    <w:rsid w:val="00AF5258"/>
    <w:rsid w:val="00B0027B"/>
    <w:rsid w:val="00B13598"/>
    <w:rsid w:val="00BB7EA5"/>
    <w:rsid w:val="00C1101A"/>
    <w:rsid w:val="00C14F80"/>
    <w:rsid w:val="00C50BCE"/>
    <w:rsid w:val="00C6052B"/>
    <w:rsid w:val="00D05809"/>
    <w:rsid w:val="00D22766"/>
    <w:rsid w:val="00D45605"/>
    <w:rsid w:val="00D511E4"/>
    <w:rsid w:val="00D64AA7"/>
    <w:rsid w:val="00D71266"/>
    <w:rsid w:val="00D96683"/>
    <w:rsid w:val="00DC4744"/>
    <w:rsid w:val="00E47DDF"/>
    <w:rsid w:val="00E531D1"/>
    <w:rsid w:val="00E86A05"/>
    <w:rsid w:val="00E93D6D"/>
    <w:rsid w:val="00EA7678"/>
    <w:rsid w:val="00EB49BE"/>
    <w:rsid w:val="00EB7A6E"/>
    <w:rsid w:val="00F41CC5"/>
    <w:rsid w:val="00F91F38"/>
    <w:rsid w:val="00FA1430"/>
    <w:rsid w:val="00FB107E"/>
    <w:rsid w:val="00FD257E"/>
    <w:rsid w:val="00FF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B49BE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</w:style>
  <w:style w:type="paragraph" w:styleId="a6">
    <w:name w:val="List Paragraph"/>
    <w:basedOn w:val="a"/>
    <w:uiPriority w:val="34"/>
    <w:qFormat/>
    <w:rsid w:val="00A24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4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3C582-453D-4961-A6F3-74C1A4BDE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65</cp:revision>
  <cp:lastPrinted>2019-10-04T06:38:00Z</cp:lastPrinted>
  <dcterms:created xsi:type="dcterms:W3CDTF">2018-06-07T13:39:00Z</dcterms:created>
  <dcterms:modified xsi:type="dcterms:W3CDTF">2021-07-07T12:39:00Z</dcterms:modified>
</cp:coreProperties>
</file>