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B36784" w:rsidRDefault="00B36784" w:rsidP="002310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784">
        <w:rPr>
          <w:rFonts w:ascii="Times New Roman" w:hAnsi="Times New Roman" w:cs="Times New Roman"/>
          <w:b/>
          <w:sz w:val="28"/>
          <w:szCs w:val="28"/>
        </w:rPr>
        <w:t>Внесены изменения в порядок уплаты административных штрафов</w:t>
      </w:r>
    </w:p>
    <w:p w:rsidR="00481076" w:rsidRDefault="00481076" w:rsidP="00231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784" w:rsidRPr="00B36784" w:rsidRDefault="00B36784" w:rsidP="00B36784">
      <w:pPr>
        <w:jc w:val="both"/>
        <w:rPr>
          <w:rFonts w:ascii="Times New Roman" w:hAnsi="Times New Roman" w:cs="Times New Roman"/>
          <w:sz w:val="28"/>
          <w:szCs w:val="28"/>
        </w:rPr>
      </w:pPr>
      <w:r w:rsidRPr="00B36784">
        <w:rPr>
          <w:rFonts w:ascii="Times New Roman" w:hAnsi="Times New Roman" w:cs="Times New Roman"/>
          <w:sz w:val="28"/>
          <w:szCs w:val="28"/>
        </w:rPr>
        <w:t>Федеральным законом от 11.06.2021 № 201-ФЗ внесены изменения в статьи 4.6 и 32.2 Кодекса Российской Федерации об административных правонарушениях. Так, согласно поправкам административный штраф может быть уплачен в соответствующем размере лицом, привлечённым к административной ответственности, до дня вступления постановления о наложении административного штрафа в законную силу. При этом лицо, которое уплатило административный штраф до дня вступления в законную силу соответствующего постановления, считается подвергнутым административному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B36784" w:rsidRPr="00B36784" w:rsidRDefault="00B36784" w:rsidP="00B3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784" w:rsidRPr="00B36784" w:rsidRDefault="00B36784" w:rsidP="00B36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784">
        <w:rPr>
          <w:rFonts w:ascii="Times New Roman" w:hAnsi="Times New Roman" w:cs="Times New Roman"/>
          <w:sz w:val="28"/>
          <w:szCs w:val="28"/>
        </w:rPr>
        <w:t>Данные изменения внесены в соответствии с постановлением Конституционного Суда Российской Федерации от 23 июня 2020 г. № 28-П, которым положения статьи 4.6 и части 1.3 статьи 32.2 КоАП РФ признаны не соответствующими Конституции Российской Федерации в той мере, в какой они не позволяли определить порядок исчисления срока, в течение которого лица, уплатившие административный штраф в половинном размере до вступления постановления о</w:t>
      </w:r>
      <w:proofErr w:type="gramEnd"/>
      <w:r w:rsidRPr="00B36784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Pr="00B3678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B36784">
        <w:rPr>
          <w:rFonts w:ascii="Times New Roman" w:hAnsi="Times New Roman" w:cs="Times New Roman"/>
          <w:sz w:val="28"/>
          <w:szCs w:val="28"/>
        </w:rPr>
        <w:t xml:space="preserve"> в законную силу, считались подвергнутыми административному наказанию.</w:t>
      </w:r>
    </w:p>
    <w:p w:rsidR="00B36784" w:rsidRPr="00B36784" w:rsidRDefault="00B36784" w:rsidP="00B3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784" w:rsidRPr="00B36784" w:rsidRDefault="00B36784" w:rsidP="00B36784">
      <w:pPr>
        <w:jc w:val="both"/>
        <w:rPr>
          <w:rFonts w:ascii="Times New Roman" w:hAnsi="Times New Roman" w:cs="Times New Roman"/>
          <w:sz w:val="28"/>
          <w:szCs w:val="28"/>
        </w:rPr>
      </w:pPr>
      <w:r w:rsidRPr="00B36784">
        <w:rPr>
          <w:rFonts w:ascii="Times New Roman" w:hAnsi="Times New Roman" w:cs="Times New Roman"/>
          <w:sz w:val="28"/>
          <w:szCs w:val="28"/>
        </w:rPr>
        <w:t>Федеральный закон вступил в силу с 22.06.2021.</w:t>
      </w:r>
    </w:p>
    <w:p w:rsidR="00B36784" w:rsidRPr="00B36784" w:rsidRDefault="00B3678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2021-06-21T14:31:00Z</cp:lastPrinted>
  <dcterms:created xsi:type="dcterms:W3CDTF">2021-08-08T07:41:00Z</dcterms:created>
  <dcterms:modified xsi:type="dcterms:W3CDTF">2021-08-08T07:42:00Z</dcterms:modified>
</cp:coreProperties>
</file>