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873" w:rsidRPr="000D2873" w:rsidRDefault="000D2873" w:rsidP="000D287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73">
        <w:rPr>
          <w:rFonts w:ascii="Times New Roman" w:hAnsi="Times New Roman" w:cs="Times New Roman"/>
          <w:b/>
          <w:sz w:val="28"/>
          <w:szCs w:val="28"/>
        </w:rPr>
        <w:t>Правой статус потерпевшего в уголовном деле</w:t>
      </w:r>
    </w:p>
    <w:p w:rsidR="000D2873" w:rsidRDefault="000D2873" w:rsidP="00C74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873" w:rsidRDefault="00C74970" w:rsidP="00C74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0">
        <w:rPr>
          <w:rFonts w:ascii="Times New Roman" w:hAnsi="Times New Roman" w:cs="Times New Roman"/>
          <w:sz w:val="28"/>
          <w:szCs w:val="28"/>
        </w:rPr>
        <w:t>Уголовно-процессуальны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497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4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потерпевший относится</w:t>
      </w:r>
      <w:r w:rsidRPr="00C74970">
        <w:rPr>
          <w:rFonts w:ascii="Times New Roman" w:hAnsi="Times New Roman" w:cs="Times New Roman"/>
          <w:sz w:val="28"/>
          <w:szCs w:val="28"/>
        </w:rPr>
        <w:t xml:space="preserve"> к стороне обвинения и надел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Pr="00C74970">
        <w:rPr>
          <w:rFonts w:ascii="Times New Roman" w:hAnsi="Times New Roman" w:cs="Times New Roman"/>
          <w:sz w:val="28"/>
          <w:szCs w:val="28"/>
        </w:rPr>
        <w:t>правом участ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74970">
        <w:rPr>
          <w:rFonts w:ascii="Times New Roman" w:hAnsi="Times New Roman" w:cs="Times New Roman"/>
          <w:sz w:val="28"/>
          <w:szCs w:val="28"/>
        </w:rPr>
        <w:t xml:space="preserve"> в уголовном преследовании обвиняемого, а по уголовным делам частного обвинения - выдвигать и поддерживать обвинение. </w:t>
      </w:r>
    </w:p>
    <w:p w:rsidR="00C74970" w:rsidRPr="00C74970" w:rsidRDefault="00C74970" w:rsidP="00C74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0">
        <w:rPr>
          <w:rFonts w:ascii="Times New Roman" w:hAnsi="Times New Roman" w:cs="Times New Roman"/>
          <w:sz w:val="28"/>
          <w:szCs w:val="28"/>
        </w:rPr>
        <w:t xml:space="preserve">Для реализации этой процессуальной функции потерпевшему предоставлен широкий спектр процессуальных прав, </w:t>
      </w:r>
      <w:r>
        <w:rPr>
          <w:rFonts w:ascii="Times New Roman" w:hAnsi="Times New Roman" w:cs="Times New Roman"/>
          <w:sz w:val="28"/>
          <w:szCs w:val="28"/>
        </w:rPr>
        <w:t>предусмотренных статьей 42 УПК РФ, а также некоторыми другими.</w:t>
      </w:r>
    </w:p>
    <w:p w:rsidR="00C74970" w:rsidRPr="00C74970" w:rsidRDefault="00C74970" w:rsidP="00C74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0">
        <w:rPr>
          <w:rFonts w:ascii="Times New Roman" w:hAnsi="Times New Roman" w:cs="Times New Roman"/>
          <w:sz w:val="28"/>
          <w:szCs w:val="28"/>
        </w:rPr>
        <w:t>Признание лица потерпевшим по уголовному делу служит гарантией реализации его конституционных прав.</w:t>
      </w:r>
    </w:p>
    <w:p w:rsidR="00C74970" w:rsidRPr="00C74970" w:rsidRDefault="00C74970" w:rsidP="00C74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0">
        <w:rPr>
          <w:rFonts w:ascii="Times New Roman" w:hAnsi="Times New Roman" w:cs="Times New Roman"/>
          <w:sz w:val="28"/>
          <w:szCs w:val="28"/>
        </w:rPr>
        <w:t>По смыслу закона, если потерпевшим признается физическое лицо, которому преступлением причинен физический, имущественный или моральный вред, все иные лица, в том числе близкие родственники, на чьи права и законные интересы преступление не было направлено, по общему правилу, процессуальными возможностями по их защите не наделяются.</w:t>
      </w:r>
    </w:p>
    <w:p w:rsidR="00C74970" w:rsidRPr="00C74970" w:rsidRDefault="00C74970" w:rsidP="00C74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0">
        <w:rPr>
          <w:rFonts w:ascii="Times New Roman" w:hAnsi="Times New Roman" w:cs="Times New Roman"/>
          <w:sz w:val="28"/>
          <w:szCs w:val="28"/>
        </w:rPr>
        <w:t>По уголовным делам о преступлениях, последствием которых явилась смерть лица, права потерпевшего переходят к одному из близких родственников и (или) близких погибшего (иные, за исключением близких родственников), а при их отсутствии или невозможности их участия в уголовном судопроизводстве - к одному из родственников</w:t>
      </w:r>
      <w:bookmarkStart w:id="0" w:name="_GoBack"/>
      <w:bookmarkEnd w:id="0"/>
      <w:r w:rsidRPr="00C74970">
        <w:rPr>
          <w:rFonts w:ascii="Times New Roman" w:hAnsi="Times New Roman" w:cs="Times New Roman"/>
          <w:sz w:val="28"/>
          <w:szCs w:val="28"/>
        </w:rPr>
        <w:t>.</w:t>
      </w:r>
    </w:p>
    <w:p w:rsidR="00C74970" w:rsidRPr="00C74970" w:rsidRDefault="00C74970" w:rsidP="00C74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0">
        <w:rPr>
          <w:rFonts w:ascii="Times New Roman" w:hAnsi="Times New Roman" w:cs="Times New Roman"/>
          <w:sz w:val="28"/>
          <w:szCs w:val="28"/>
        </w:rPr>
        <w:t>В тех случаях, когда потерпевшим является несовершеннолетний или лицо, по своему физическому или психическому состоянию лишенное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представители.</w:t>
      </w:r>
    </w:p>
    <w:p w:rsidR="00C74970" w:rsidRPr="00C74970" w:rsidRDefault="00C74970" w:rsidP="00C74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0">
        <w:rPr>
          <w:rFonts w:ascii="Times New Roman" w:hAnsi="Times New Roman" w:cs="Times New Roman"/>
          <w:sz w:val="28"/>
          <w:szCs w:val="28"/>
        </w:rPr>
        <w:t>Если несовершеннолетний потерпевший не имеет родителей и проживает один, в качестве законного представителя несовершеннолетнего признается представитель органа опеки и попечительства.</w:t>
      </w:r>
    </w:p>
    <w:p w:rsidR="00C74970" w:rsidRPr="00C74970" w:rsidRDefault="00C74970" w:rsidP="00C74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0">
        <w:rPr>
          <w:rFonts w:ascii="Times New Roman" w:hAnsi="Times New Roman" w:cs="Times New Roman"/>
          <w:sz w:val="28"/>
          <w:szCs w:val="28"/>
        </w:rPr>
        <w:t>В случае, когда потерпевшим признано юридическое лицо, его права и обязанности осуществляет представитель (руководитель), полномочия которого должны быть подтверждены доверенностью, либо ордером, если интересы юридического лица представляет адвокат.</w:t>
      </w:r>
    </w:p>
    <w:p w:rsidR="00C74970" w:rsidRPr="00C74970" w:rsidRDefault="00C74970" w:rsidP="00C74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0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42 УПК РФ потерпевший вправе знать о предъявленном обвиняемому обвинении, давать показания, отказаться свидетельствовать против самого себя, своего супруга (своей супруги) и других близких родственников, представлять доказательства, заявлять ходатайства и отводы, давать показания на родном языке или языке, которым он владеет, пользоваться помощью переводчика бесплатно, иметь представителя, участвовать с разрешения следователя или дознавателя в следственных действиях, производимых по его ходатайству либо ходатайству его представителя, знакомиться с протоколами следственных действий, произведенных с его участием, и подавать на них замечания, знакомиться с постановлением о назначении судебной экспертизы и заключением эксперта, знакомиться по окончании предварительного </w:t>
      </w:r>
      <w:r w:rsidRPr="00C74970">
        <w:rPr>
          <w:rFonts w:ascii="Times New Roman" w:hAnsi="Times New Roman" w:cs="Times New Roman"/>
          <w:sz w:val="28"/>
          <w:szCs w:val="28"/>
        </w:rPr>
        <w:lastRenderedPageBreak/>
        <w:t>расследования, в том числе в случае прекращения уголовного дела, со всеми материалами уголовного дела, выписывать из уголовного дела любые сведения и в любом объеме, снимать копии с материалов уголовного дела, в том числе с помощью технических средств, получать копии постановлений о возбуждении уголовного дела, о признании его потерпевшим, об отказе в избрании в отношении обвиняемого меры пресечения в виде заключения под стражу, о прекращении уголовного дела, о приостановлении производства по уголовному делу, о направлении уголовного дела по подсудности, о назначении предварительного слушания, судебного заседания, получать копии приговора суда первой инстанции, решений судов апелляционной и кассационной инстанций. Потерпевший по ходатайству вправе получать копии иных процессуальных документов, затрагивающих его интересы, участвовать в судебном разбирательстве уголовного дела в судах первой, второй, кассационной и надзорной инстанций, возражать против постановления приговора без проведения судебного разбирательства в общем порядке, а также в предусмотренных настоящим Кодексом случаях участвовать в судебном заседании при рассмотрении судом вопросов, связанных с исполнением приговора, выступать в судебных прениях, поддерживать обвинение, знакомиться с протоколом и аудиозаписью судебного заседания и подавать замечания на них,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суда, обжаловать приговор, определение, постановление суда, знать о принесенных по уголовному делу жалобах и представлениях и подавать на них возражения, ходатайствовать о применении мер безопасности,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неотбытой части наказания более мягким видом наказания.</w:t>
      </w:r>
    </w:p>
    <w:p w:rsidR="00C74970" w:rsidRDefault="00C74970" w:rsidP="00C7497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4"/>
          <w:szCs w:val="14"/>
        </w:rPr>
      </w:pPr>
      <w:r>
        <w:rPr>
          <w:rFonts w:ascii="Roboto" w:hAnsi="Roboto"/>
          <w:color w:val="333333"/>
          <w:sz w:val="14"/>
          <w:szCs w:val="14"/>
        </w:rPr>
        <w:t> </w:t>
      </w:r>
    </w:p>
    <w:p w:rsidR="00DF154D" w:rsidRDefault="00DF154D"/>
    <w:sectPr w:rsidR="00DF154D" w:rsidSect="00DF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70"/>
    <w:rsid w:val="000D2873"/>
    <w:rsid w:val="00221D01"/>
    <w:rsid w:val="00923186"/>
    <w:rsid w:val="009F1A1A"/>
    <w:rsid w:val="009F71B2"/>
    <w:rsid w:val="00C74970"/>
    <w:rsid w:val="00D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E728"/>
  <w15:docId w15:val="{D895FE10-74FF-40BD-88E5-3DB674A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4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Карпушева Елена Юрьевна</cp:lastModifiedBy>
  <cp:revision>2</cp:revision>
  <dcterms:created xsi:type="dcterms:W3CDTF">2022-11-02T07:36:00Z</dcterms:created>
  <dcterms:modified xsi:type="dcterms:W3CDTF">2022-11-02T07:36:00Z</dcterms:modified>
</cp:coreProperties>
</file>