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0C3D6A" w:rsidRDefault="005E5E0A" w:rsidP="00AD3D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E0A">
        <w:rPr>
          <w:rFonts w:ascii="Times New Roman" w:hAnsi="Times New Roman" w:cs="Times New Roman"/>
          <w:b/>
          <w:sz w:val="28"/>
          <w:szCs w:val="28"/>
        </w:rPr>
        <w:t>О требованиях к проведению летней оздоровительной кампании для детей в 2021 году</w:t>
      </w:r>
    </w:p>
    <w:p w:rsidR="005E5E0A" w:rsidRPr="005E5E0A" w:rsidRDefault="005E5E0A" w:rsidP="005E5E0A">
      <w:pPr>
        <w:jc w:val="both"/>
        <w:rPr>
          <w:rFonts w:ascii="Times New Roman" w:hAnsi="Times New Roman" w:cs="Times New Roman"/>
          <w:sz w:val="28"/>
          <w:szCs w:val="28"/>
        </w:rPr>
      </w:pPr>
      <w:r w:rsidRPr="005E5E0A">
        <w:rPr>
          <w:rFonts w:ascii="Times New Roman" w:hAnsi="Times New Roman" w:cs="Times New Roman"/>
          <w:sz w:val="28"/>
          <w:szCs w:val="28"/>
        </w:rPr>
        <w:t>Приоритетным вопросом при организации летней оздоровительной кампании в 2021 года по-прежнему является обеспечение безопасности воспитанников и сотрудников организаций отдыха детей и их оздоровления.</w:t>
      </w:r>
    </w:p>
    <w:p w:rsidR="005E5E0A" w:rsidRPr="005E5E0A" w:rsidRDefault="005E5E0A" w:rsidP="005E5E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E0A" w:rsidRPr="005E5E0A" w:rsidRDefault="005E5E0A" w:rsidP="005E5E0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E0A">
        <w:rPr>
          <w:rFonts w:ascii="Times New Roman" w:hAnsi="Times New Roman" w:cs="Times New Roman"/>
          <w:sz w:val="28"/>
          <w:szCs w:val="28"/>
        </w:rPr>
        <w:t xml:space="preserve">В связи с эпидемиологической ситуацией в России проведение летней оздоровительной кампании осуществляется с учетом внесенных в 2021 году изменений в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E5E0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E5E0A">
        <w:rPr>
          <w:rFonts w:ascii="Times New Roman" w:hAnsi="Times New Roman" w:cs="Times New Roman"/>
          <w:sz w:val="28"/>
          <w:szCs w:val="28"/>
        </w:rPr>
        <w:t xml:space="preserve"> инфекции (COVID-2019), утвержденных постановлением главного санитарного врача Российской Федерации от 30.06.2020 № 16.</w:t>
      </w:r>
      <w:proofErr w:type="gramEnd"/>
    </w:p>
    <w:p w:rsidR="005E5E0A" w:rsidRPr="005E5E0A" w:rsidRDefault="005E5E0A" w:rsidP="005E5E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E0A" w:rsidRPr="005E5E0A" w:rsidRDefault="005E5E0A" w:rsidP="005E5E0A">
      <w:pPr>
        <w:jc w:val="both"/>
        <w:rPr>
          <w:rFonts w:ascii="Times New Roman" w:hAnsi="Times New Roman" w:cs="Times New Roman"/>
          <w:sz w:val="28"/>
          <w:szCs w:val="28"/>
        </w:rPr>
      </w:pPr>
      <w:r w:rsidRPr="005E5E0A">
        <w:rPr>
          <w:rFonts w:ascii="Times New Roman" w:hAnsi="Times New Roman" w:cs="Times New Roman"/>
          <w:sz w:val="28"/>
          <w:szCs w:val="28"/>
        </w:rPr>
        <w:t>Максимальная наполняемость детей в группах, отрядах летних оздоровительных учреждений не может превышать 75 % от проектной вместимости. Перед началом каждой смены персонал должен пройти обследования на COVID-19 с получением результатов не ранее, чем за 3 календарных дня до дня выхода на работу. Правила допускают работу организаций отдыха детей и их оздоровления без проживания персонала на их территории при условии проведения еженедельного обследования на COVID-19.</w:t>
      </w:r>
    </w:p>
    <w:p w:rsidR="005E5E0A" w:rsidRPr="005E5E0A" w:rsidRDefault="005E5E0A" w:rsidP="005E5E0A">
      <w:pPr>
        <w:jc w:val="both"/>
        <w:rPr>
          <w:rFonts w:ascii="Times New Roman" w:hAnsi="Times New Roman" w:cs="Times New Roman"/>
          <w:sz w:val="28"/>
          <w:szCs w:val="28"/>
        </w:rPr>
      </w:pPr>
      <w:r w:rsidRPr="005E5E0A">
        <w:rPr>
          <w:rFonts w:ascii="Times New Roman" w:hAnsi="Times New Roman" w:cs="Times New Roman"/>
          <w:sz w:val="28"/>
          <w:szCs w:val="28"/>
        </w:rPr>
        <w:t xml:space="preserve">Решения об открытии палаточных лагерей принимают региональные органы исполнительной власти с учетом эпидемиологической ситуации в регионе. </w:t>
      </w:r>
    </w:p>
    <w:p w:rsidR="00D91921" w:rsidRDefault="005E5E0A" w:rsidP="005E5E0A">
      <w:pPr>
        <w:jc w:val="both"/>
        <w:rPr>
          <w:rFonts w:ascii="Times New Roman" w:hAnsi="Times New Roman" w:cs="Times New Roman"/>
          <w:sz w:val="28"/>
          <w:szCs w:val="28"/>
        </w:rPr>
      </w:pPr>
      <w:r w:rsidRPr="005E5E0A">
        <w:rPr>
          <w:rFonts w:ascii="Times New Roman" w:hAnsi="Times New Roman" w:cs="Times New Roman"/>
          <w:sz w:val="28"/>
          <w:szCs w:val="28"/>
        </w:rPr>
        <w:t xml:space="preserve">Дети могут отдыхать не только в регионе проживания, но и за его пределами. С 25 мая до 15 сентября текущего года действует программа </w:t>
      </w:r>
      <w:proofErr w:type="spellStart"/>
      <w:r w:rsidRPr="005E5E0A">
        <w:rPr>
          <w:rFonts w:ascii="Times New Roman" w:hAnsi="Times New Roman" w:cs="Times New Roman"/>
          <w:sz w:val="28"/>
          <w:szCs w:val="28"/>
        </w:rPr>
        <w:t>кэшбека</w:t>
      </w:r>
      <w:proofErr w:type="spellEnd"/>
      <w:r w:rsidRPr="005E5E0A">
        <w:rPr>
          <w:rFonts w:ascii="Times New Roman" w:hAnsi="Times New Roman" w:cs="Times New Roman"/>
          <w:sz w:val="28"/>
          <w:szCs w:val="28"/>
        </w:rPr>
        <w:t xml:space="preserve">, то есть стимулирование доступных внутренних туристических поездок в организации отдыха детей и их оздоровления. </w:t>
      </w:r>
    </w:p>
    <w:p w:rsidR="005E5E0A" w:rsidRPr="005E5E0A" w:rsidRDefault="005E5E0A" w:rsidP="005E5E0A">
      <w:pPr>
        <w:jc w:val="both"/>
        <w:rPr>
          <w:rFonts w:ascii="Times New Roman" w:hAnsi="Times New Roman" w:cs="Times New Roman"/>
          <w:sz w:val="28"/>
          <w:szCs w:val="28"/>
        </w:rPr>
      </w:pPr>
      <w:r w:rsidRPr="005E5E0A">
        <w:rPr>
          <w:rFonts w:ascii="Times New Roman" w:hAnsi="Times New Roman" w:cs="Times New Roman"/>
          <w:sz w:val="28"/>
          <w:szCs w:val="28"/>
        </w:rPr>
        <w:t>Родители смогут приобрести путевки в детский лагерь с возвратом 50 % от их стоимости, но не более 20 тыс. рублей.</w:t>
      </w:r>
    </w:p>
    <w:p w:rsidR="005E5E0A" w:rsidRPr="005E5E0A" w:rsidRDefault="005E5E0A" w:rsidP="005E5E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1921" w:rsidRDefault="005E5E0A" w:rsidP="005E5E0A">
      <w:pPr>
        <w:jc w:val="both"/>
        <w:rPr>
          <w:rFonts w:ascii="Times New Roman" w:hAnsi="Times New Roman" w:cs="Times New Roman"/>
          <w:sz w:val="28"/>
          <w:szCs w:val="28"/>
        </w:rPr>
      </w:pPr>
      <w:r w:rsidRPr="005E5E0A">
        <w:rPr>
          <w:rFonts w:ascii="Times New Roman" w:hAnsi="Times New Roman" w:cs="Times New Roman"/>
          <w:sz w:val="28"/>
          <w:szCs w:val="28"/>
        </w:rPr>
        <w:lastRenderedPageBreak/>
        <w:t xml:space="preserve">При этом родители (законные представители) детей могут при приобретении путевки в оздоровительный лагерь использовать сертификат на отдых и оздоровление несовершеннолетних, который предоставляется муниципальными органами управления образования для детей в возрасте от 6,5 лет, если они являются школьниками, и до 17 лет включительно. </w:t>
      </w:r>
    </w:p>
    <w:p w:rsidR="005E5E0A" w:rsidRPr="005E5E0A" w:rsidRDefault="005E5E0A" w:rsidP="005E5E0A">
      <w:pPr>
        <w:jc w:val="both"/>
        <w:rPr>
          <w:rFonts w:ascii="Times New Roman" w:hAnsi="Times New Roman" w:cs="Times New Roman"/>
          <w:sz w:val="28"/>
          <w:szCs w:val="28"/>
        </w:rPr>
      </w:pPr>
      <w:r w:rsidRPr="005E5E0A">
        <w:rPr>
          <w:rFonts w:ascii="Times New Roman" w:hAnsi="Times New Roman" w:cs="Times New Roman"/>
          <w:sz w:val="28"/>
          <w:szCs w:val="28"/>
        </w:rPr>
        <w:t>Данные меры социальной поддержки предусмотрены для несовершеннолетних не только обучающихся в общеобразовательных, но и в профессиональных организациях, а также подростков, которые не обучаются. По вопросам организации летнего отдыха детей необходимо обращаться в муниципальные органы управления образования и региональное министерство</w:t>
      </w:r>
      <w:r w:rsidR="00D91921">
        <w:rPr>
          <w:rFonts w:ascii="Times New Roman" w:hAnsi="Times New Roman" w:cs="Times New Roman"/>
          <w:sz w:val="28"/>
          <w:szCs w:val="28"/>
        </w:rPr>
        <w:t xml:space="preserve"> (департамент) </w:t>
      </w:r>
      <w:r w:rsidRPr="005E5E0A">
        <w:rPr>
          <w:rFonts w:ascii="Times New Roman" w:hAnsi="Times New Roman" w:cs="Times New Roman"/>
          <w:sz w:val="28"/>
          <w:szCs w:val="28"/>
        </w:rPr>
        <w:t xml:space="preserve"> труда, занятости и социального развития, которое является уполномоченным органом в данной сфере.</w:t>
      </w:r>
    </w:p>
    <w:p w:rsidR="005E5E0A" w:rsidRPr="005E5E0A" w:rsidRDefault="005E5E0A" w:rsidP="005E5E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1921" w:rsidRDefault="005E5E0A" w:rsidP="005E5E0A">
      <w:pPr>
        <w:jc w:val="both"/>
        <w:rPr>
          <w:rFonts w:ascii="Times New Roman" w:hAnsi="Times New Roman" w:cs="Times New Roman"/>
          <w:sz w:val="28"/>
          <w:szCs w:val="28"/>
        </w:rPr>
      </w:pPr>
      <w:r w:rsidRPr="005E5E0A">
        <w:rPr>
          <w:rFonts w:ascii="Times New Roman" w:hAnsi="Times New Roman" w:cs="Times New Roman"/>
          <w:sz w:val="28"/>
          <w:szCs w:val="28"/>
        </w:rPr>
        <w:t xml:space="preserve">Соблюдение законодательства при проведении детского оздоровительного отдыха находится на постоянном контроле в прокуратуре </w:t>
      </w:r>
      <w:r w:rsidR="00D91921">
        <w:rPr>
          <w:rFonts w:ascii="Times New Roman" w:hAnsi="Times New Roman" w:cs="Times New Roman"/>
          <w:sz w:val="28"/>
          <w:szCs w:val="28"/>
        </w:rPr>
        <w:t>округа.</w:t>
      </w:r>
    </w:p>
    <w:p w:rsidR="005E5E0A" w:rsidRDefault="005E5E0A" w:rsidP="005E5E0A">
      <w:pPr>
        <w:jc w:val="both"/>
        <w:rPr>
          <w:rFonts w:ascii="Times New Roman" w:hAnsi="Times New Roman" w:cs="Times New Roman"/>
          <w:sz w:val="28"/>
          <w:szCs w:val="28"/>
        </w:rPr>
      </w:pPr>
      <w:r w:rsidRPr="005E5E0A">
        <w:rPr>
          <w:rFonts w:ascii="Times New Roman" w:hAnsi="Times New Roman" w:cs="Times New Roman"/>
          <w:sz w:val="28"/>
          <w:szCs w:val="28"/>
        </w:rPr>
        <w:t xml:space="preserve">О нарушении прав детей и для защиты их законных интересов необходимо также сообщать в региональное министерство труда, занятости и социального развития, в прокуратуру </w:t>
      </w:r>
      <w:r w:rsidR="00D91921">
        <w:rPr>
          <w:rFonts w:ascii="Times New Roman" w:hAnsi="Times New Roman" w:cs="Times New Roman"/>
          <w:sz w:val="28"/>
          <w:szCs w:val="28"/>
        </w:rPr>
        <w:t>города (</w:t>
      </w:r>
      <w:r w:rsidRPr="005E5E0A">
        <w:rPr>
          <w:rFonts w:ascii="Times New Roman" w:hAnsi="Times New Roman" w:cs="Times New Roman"/>
          <w:sz w:val="28"/>
          <w:szCs w:val="28"/>
        </w:rPr>
        <w:t xml:space="preserve">района) по месту </w:t>
      </w:r>
      <w:r w:rsidR="00D91921">
        <w:rPr>
          <w:rFonts w:ascii="Times New Roman" w:hAnsi="Times New Roman" w:cs="Times New Roman"/>
          <w:sz w:val="28"/>
          <w:szCs w:val="28"/>
        </w:rPr>
        <w:t xml:space="preserve">нахождения лагеря или по месту </w:t>
      </w:r>
      <w:r w:rsidRPr="005E5E0A">
        <w:rPr>
          <w:rFonts w:ascii="Times New Roman" w:hAnsi="Times New Roman" w:cs="Times New Roman"/>
          <w:sz w:val="28"/>
          <w:szCs w:val="28"/>
        </w:rPr>
        <w:t>жительства.</w:t>
      </w:r>
    </w:p>
    <w:p w:rsidR="005E5E0A" w:rsidRDefault="005E5E0A" w:rsidP="005E5E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3573"/>
    <w:rsid w:val="000650CB"/>
    <w:rsid w:val="0007209C"/>
    <w:rsid w:val="00073A38"/>
    <w:rsid w:val="00077310"/>
    <w:rsid w:val="0008086E"/>
    <w:rsid w:val="000921DF"/>
    <w:rsid w:val="000A0296"/>
    <w:rsid w:val="000A1508"/>
    <w:rsid w:val="000A69CC"/>
    <w:rsid w:val="000C3D6A"/>
    <w:rsid w:val="000C5D4A"/>
    <w:rsid w:val="000D2FC0"/>
    <w:rsid w:val="000D77B7"/>
    <w:rsid w:val="000D7C9A"/>
    <w:rsid w:val="001017B2"/>
    <w:rsid w:val="00105B99"/>
    <w:rsid w:val="0011060B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1048"/>
    <w:rsid w:val="002312C5"/>
    <w:rsid w:val="00232CD5"/>
    <w:rsid w:val="002458E7"/>
    <w:rsid w:val="0024769C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E0FAA"/>
    <w:rsid w:val="002F454A"/>
    <w:rsid w:val="002F60E2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A360D"/>
    <w:rsid w:val="004B0E6C"/>
    <w:rsid w:val="004D137E"/>
    <w:rsid w:val="004D15D4"/>
    <w:rsid w:val="004D24F4"/>
    <w:rsid w:val="004D5EC9"/>
    <w:rsid w:val="004D731A"/>
    <w:rsid w:val="004D73CD"/>
    <w:rsid w:val="004F7A07"/>
    <w:rsid w:val="0051513D"/>
    <w:rsid w:val="00522486"/>
    <w:rsid w:val="005240EB"/>
    <w:rsid w:val="00537BBC"/>
    <w:rsid w:val="005461D9"/>
    <w:rsid w:val="00551F21"/>
    <w:rsid w:val="00552E88"/>
    <w:rsid w:val="005624B8"/>
    <w:rsid w:val="00564ABC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3764A"/>
    <w:rsid w:val="00640C08"/>
    <w:rsid w:val="0064140B"/>
    <w:rsid w:val="006505B7"/>
    <w:rsid w:val="00656732"/>
    <w:rsid w:val="00667A40"/>
    <w:rsid w:val="006817FB"/>
    <w:rsid w:val="00683215"/>
    <w:rsid w:val="0069253D"/>
    <w:rsid w:val="006A4BB5"/>
    <w:rsid w:val="006C6B53"/>
    <w:rsid w:val="006C79B5"/>
    <w:rsid w:val="006D0CA9"/>
    <w:rsid w:val="006E15EF"/>
    <w:rsid w:val="006E7FBD"/>
    <w:rsid w:val="006F2FEA"/>
    <w:rsid w:val="006F3892"/>
    <w:rsid w:val="006F50D1"/>
    <w:rsid w:val="00704913"/>
    <w:rsid w:val="00732E1F"/>
    <w:rsid w:val="00733587"/>
    <w:rsid w:val="00736D76"/>
    <w:rsid w:val="00740137"/>
    <w:rsid w:val="0074015C"/>
    <w:rsid w:val="00765A22"/>
    <w:rsid w:val="00771068"/>
    <w:rsid w:val="00772298"/>
    <w:rsid w:val="007742CC"/>
    <w:rsid w:val="00776A87"/>
    <w:rsid w:val="0078301B"/>
    <w:rsid w:val="007836FD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8F2F8B"/>
    <w:rsid w:val="00911ADA"/>
    <w:rsid w:val="00925FF9"/>
    <w:rsid w:val="00927342"/>
    <w:rsid w:val="0093095D"/>
    <w:rsid w:val="009545E4"/>
    <w:rsid w:val="00956F3B"/>
    <w:rsid w:val="009663D6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4501E"/>
    <w:rsid w:val="00A642BC"/>
    <w:rsid w:val="00A67078"/>
    <w:rsid w:val="00A75BEB"/>
    <w:rsid w:val="00A76238"/>
    <w:rsid w:val="00A81483"/>
    <w:rsid w:val="00A84242"/>
    <w:rsid w:val="00A85157"/>
    <w:rsid w:val="00AB494C"/>
    <w:rsid w:val="00AC08DB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39DC"/>
    <w:rsid w:val="00B95DA0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82353"/>
    <w:rsid w:val="00C93957"/>
    <w:rsid w:val="00C949CC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14F94"/>
    <w:rsid w:val="00D163DE"/>
    <w:rsid w:val="00D2218F"/>
    <w:rsid w:val="00D41698"/>
    <w:rsid w:val="00D73881"/>
    <w:rsid w:val="00D8290B"/>
    <w:rsid w:val="00D84A7A"/>
    <w:rsid w:val="00D85C8E"/>
    <w:rsid w:val="00D91921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44330"/>
    <w:rsid w:val="00E4703D"/>
    <w:rsid w:val="00E60774"/>
    <w:rsid w:val="00E6492D"/>
    <w:rsid w:val="00E65DE5"/>
    <w:rsid w:val="00E75125"/>
    <w:rsid w:val="00E80DEE"/>
    <w:rsid w:val="00E84612"/>
    <w:rsid w:val="00EC28EA"/>
    <w:rsid w:val="00EC5CCD"/>
    <w:rsid w:val="00EF29AB"/>
    <w:rsid w:val="00EF60FB"/>
    <w:rsid w:val="00EF6B2F"/>
    <w:rsid w:val="00F10A17"/>
    <w:rsid w:val="00F2344D"/>
    <w:rsid w:val="00F243A5"/>
    <w:rsid w:val="00F24592"/>
    <w:rsid w:val="00F24CBF"/>
    <w:rsid w:val="00F61F24"/>
    <w:rsid w:val="00F919B3"/>
    <w:rsid w:val="00F97713"/>
    <w:rsid w:val="00FA5F82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4</cp:revision>
  <cp:lastPrinted>2021-06-21T14:31:00Z</cp:lastPrinted>
  <dcterms:created xsi:type="dcterms:W3CDTF">2021-08-08T07:54:00Z</dcterms:created>
  <dcterms:modified xsi:type="dcterms:W3CDTF">2021-08-08T09:10:00Z</dcterms:modified>
</cp:coreProperties>
</file>