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37205D" w:rsidRDefault="0037205D" w:rsidP="000259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05D">
        <w:rPr>
          <w:rFonts w:ascii="Times New Roman" w:hAnsi="Times New Roman" w:cs="Times New Roman"/>
          <w:b/>
          <w:sz w:val="28"/>
          <w:szCs w:val="28"/>
        </w:rPr>
        <w:t xml:space="preserve">Законодательством установлено увеличение объема </w:t>
      </w:r>
      <w:proofErr w:type="spellStart"/>
      <w:r w:rsidRPr="0037205D">
        <w:rPr>
          <w:rFonts w:ascii="Times New Roman" w:hAnsi="Times New Roman" w:cs="Times New Roman"/>
          <w:b/>
          <w:sz w:val="28"/>
          <w:szCs w:val="28"/>
        </w:rPr>
        <w:t>госзакупок</w:t>
      </w:r>
      <w:proofErr w:type="spellEnd"/>
      <w:r w:rsidRPr="0037205D">
        <w:rPr>
          <w:rFonts w:ascii="Times New Roman" w:hAnsi="Times New Roman" w:cs="Times New Roman"/>
          <w:b/>
          <w:sz w:val="28"/>
          <w:szCs w:val="28"/>
        </w:rPr>
        <w:t xml:space="preserve"> у субъектов малого бизнеса</w:t>
      </w:r>
    </w:p>
    <w:p w:rsidR="0037205D" w:rsidRPr="0037205D" w:rsidRDefault="0037205D" w:rsidP="003720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05D">
        <w:rPr>
          <w:rFonts w:ascii="Times New Roman" w:hAnsi="Times New Roman" w:cs="Times New Roman"/>
          <w:sz w:val="28"/>
          <w:szCs w:val="28"/>
        </w:rPr>
        <w:t>Принципы закупки товаров, услуг, основные требования к закупке урегулированы Федеральным законом от 18.07.2011 № 223 «О закупках товаров, работ, услуг отдельными видами юридических лиц», а отношения в указанной сфере, направленные на обеспечение государственных и муниципальных нужд, регламентированы Федеральным законом от 05.04.2013 № 44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37205D" w:rsidRPr="0037205D" w:rsidRDefault="0037205D" w:rsidP="00372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05D" w:rsidRPr="0037205D" w:rsidRDefault="0037205D" w:rsidP="003720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05D">
        <w:rPr>
          <w:rFonts w:ascii="Times New Roman" w:hAnsi="Times New Roman" w:cs="Times New Roman"/>
          <w:sz w:val="28"/>
          <w:szCs w:val="28"/>
        </w:rPr>
        <w:t>В целях повышения уровня конкуренции, эффективности расходования бюджетных средств и обеспечения возможности оперативного заключения контрактов при нецелесообразности осуществления закупок посредством проведения конкурентных способов определения поставщика принят Федеральный закон от 01.07.2021 № 277-ФЗ «О внесении изменений в статью 3.4 Федерального закона «О закупках товаров, работ, услуг отдельными видами юридических лиц» и Федеральный закон «О контрактной системе в сфере закупок товаров, работ, услуг</w:t>
      </w:r>
      <w:proofErr w:type="gramEnd"/>
      <w:r w:rsidRPr="0037205D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и муниципальных нужд».</w:t>
      </w:r>
    </w:p>
    <w:p w:rsidR="0037205D" w:rsidRPr="0037205D" w:rsidRDefault="0037205D" w:rsidP="00372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05D" w:rsidRPr="0037205D" w:rsidRDefault="0037205D" w:rsidP="0037205D">
      <w:pPr>
        <w:jc w:val="both"/>
        <w:rPr>
          <w:rFonts w:ascii="Times New Roman" w:hAnsi="Times New Roman" w:cs="Times New Roman"/>
          <w:sz w:val="28"/>
          <w:szCs w:val="28"/>
        </w:rPr>
      </w:pPr>
      <w:r w:rsidRPr="0037205D">
        <w:rPr>
          <w:rFonts w:ascii="Times New Roman" w:hAnsi="Times New Roman" w:cs="Times New Roman"/>
          <w:sz w:val="28"/>
          <w:szCs w:val="28"/>
        </w:rPr>
        <w:t>Указанным законом вносятся следующие изменения в законодательство о контрактной системе:</w:t>
      </w:r>
    </w:p>
    <w:p w:rsidR="0037205D" w:rsidRPr="0037205D" w:rsidRDefault="0037205D" w:rsidP="00372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05D" w:rsidRPr="0037205D" w:rsidRDefault="0037205D" w:rsidP="0037205D">
      <w:pPr>
        <w:jc w:val="both"/>
        <w:rPr>
          <w:rFonts w:ascii="Times New Roman" w:hAnsi="Times New Roman" w:cs="Times New Roman"/>
          <w:sz w:val="28"/>
          <w:szCs w:val="28"/>
        </w:rPr>
      </w:pPr>
      <w:r w:rsidRPr="0037205D">
        <w:rPr>
          <w:rFonts w:ascii="Times New Roman" w:hAnsi="Times New Roman" w:cs="Times New Roman"/>
          <w:sz w:val="28"/>
          <w:szCs w:val="28"/>
        </w:rPr>
        <w:t>1. Объем закупок у субъектов малого предпринимательства, социально ориентированных некоммерческих организаций увеличивается до 25% совокупного годового объема закупок (ранее объем таких закупок устанавливался в размере не менее 15% от совокупного годового объема закупок заказчика).</w:t>
      </w:r>
    </w:p>
    <w:p w:rsidR="0037205D" w:rsidRPr="0037205D" w:rsidRDefault="0037205D" w:rsidP="00372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05D" w:rsidRPr="0037205D" w:rsidRDefault="0037205D" w:rsidP="0037205D">
      <w:pPr>
        <w:jc w:val="both"/>
        <w:rPr>
          <w:rFonts w:ascii="Times New Roman" w:hAnsi="Times New Roman" w:cs="Times New Roman"/>
          <w:sz w:val="28"/>
          <w:szCs w:val="28"/>
        </w:rPr>
      </w:pPr>
      <w:r w:rsidRPr="0037205D">
        <w:rPr>
          <w:rFonts w:ascii="Times New Roman" w:hAnsi="Times New Roman" w:cs="Times New Roman"/>
          <w:sz w:val="28"/>
          <w:szCs w:val="28"/>
        </w:rPr>
        <w:t>2. В случае</w:t>
      </w:r>
      <w:proofErr w:type="gramStart"/>
      <w:r w:rsidRPr="003720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7205D">
        <w:rPr>
          <w:rFonts w:ascii="Times New Roman" w:hAnsi="Times New Roman" w:cs="Times New Roman"/>
          <w:sz w:val="28"/>
          <w:szCs w:val="28"/>
        </w:rPr>
        <w:t xml:space="preserve"> если извещение о закупки среди субъектов малого предпринимательства, социально ориентированных некоммерческих организаций размещено в ЕИС в период с 01.01.2022 по 31.12.2022, то в контракте должно быть установлено условие об оплате заказчиком </w:t>
      </w:r>
      <w:r w:rsidRPr="0037205D">
        <w:rPr>
          <w:rFonts w:ascii="Times New Roman" w:hAnsi="Times New Roman" w:cs="Times New Roman"/>
          <w:sz w:val="28"/>
          <w:szCs w:val="28"/>
        </w:rPr>
        <w:lastRenderedPageBreak/>
        <w:t>поставленного товара, выполненной работы (ее результатов), оказанной услуги, отдельных этапов исполнения контракта не более чем в течение 10 рабочих дней (ранее – 15 дней) с даты подписания заказчиком документа о приемке. При этом с 01.01.2023 срок такой оплаты уменьшается до 7 рабочих дней.</w:t>
      </w:r>
    </w:p>
    <w:p w:rsidR="0037205D" w:rsidRPr="0037205D" w:rsidRDefault="0037205D" w:rsidP="00372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05D" w:rsidRPr="0037205D" w:rsidRDefault="0037205D" w:rsidP="0037205D">
      <w:pPr>
        <w:jc w:val="both"/>
        <w:rPr>
          <w:rFonts w:ascii="Times New Roman" w:hAnsi="Times New Roman" w:cs="Times New Roman"/>
          <w:sz w:val="28"/>
          <w:szCs w:val="28"/>
        </w:rPr>
      </w:pPr>
      <w:r w:rsidRPr="0037205D">
        <w:rPr>
          <w:rFonts w:ascii="Times New Roman" w:hAnsi="Times New Roman" w:cs="Times New Roman"/>
          <w:sz w:val="28"/>
          <w:szCs w:val="28"/>
        </w:rPr>
        <w:t xml:space="preserve">3. Общий срок оплаты заказчиком поставленного товара, выполненной работы (ее результатов), оказанной услуги, отдельных этапов исполнения контракта, если извещение о закупке размещено в ЕИС в период с 01.01.2022 по 31.12.2022, уменьшается до 15 рабочих дней (ранее - 30 дней) </w:t>
      </w:r>
      <w:proofErr w:type="gramStart"/>
      <w:r w:rsidRPr="0037205D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37205D">
        <w:rPr>
          <w:rFonts w:ascii="Times New Roman" w:hAnsi="Times New Roman" w:cs="Times New Roman"/>
          <w:sz w:val="28"/>
          <w:szCs w:val="28"/>
        </w:rPr>
        <w:t xml:space="preserve"> заказчиком документа о приемке, с 01.01.2023 - до 10 рабочих дней. Это условие должно быть предусмотрено в контракте для всех категорий поставщиков (исполнителей).</w:t>
      </w:r>
    </w:p>
    <w:p w:rsidR="0037205D" w:rsidRPr="0037205D" w:rsidRDefault="0037205D" w:rsidP="00372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A1" w:rsidRPr="000259A1" w:rsidRDefault="0037205D" w:rsidP="00232CD5">
      <w:pPr>
        <w:jc w:val="both"/>
        <w:rPr>
          <w:rFonts w:ascii="Times New Roman" w:hAnsi="Times New Roman" w:cs="Times New Roman"/>
          <w:sz w:val="28"/>
          <w:szCs w:val="28"/>
        </w:rPr>
      </w:pPr>
      <w:r w:rsidRPr="0037205D">
        <w:rPr>
          <w:rFonts w:ascii="Times New Roman" w:hAnsi="Times New Roman" w:cs="Times New Roman"/>
          <w:sz w:val="28"/>
          <w:szCs w:val="28"/>
        </w:rPr>
        <w:t>Положения данного закона вступили в силу с 12.07.2021.</w:t>
      </w:r>
    </w:p>
    <w:p w:rsidR="00C96BB8" w:rsidRPr="00375BB0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375BB0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375BB0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375BB0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375BB0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375BB0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F7"/>
    <w:rsid w:val="00024BB4"/>
    <w:rsid w:val="000259A1"/>
    <w:rsid w:val="00030413"/>
    <w:rsid w:val="0004168C"/>
    <w:rsid w:val="000559C1"/>
    <w:rsid w:val="00063573"/>
    <w:rsid w:val="000650CB"/>
    <w:rsid w:val="00073A38"/>
    <w:rsid w:val="00077310"/>
    <w:rsid w:val="0008086E"/>
    <w:rsid w:val="000A0296"/>
    <w:rsid w:val="000A1508"/>
    <w:rsid w:val="000A69CC"/>
    <w:rsid w:val="000D77B7"/>
    <w:rsid w:val="000D7C9A"/>
    <w:rsid w:val="001017B2"/>
    <w:rsid w:val="00105B99"/>
    <w:rsid w:val="0011060B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2CD5"/>
    <w:rsid w:val="002458E7"/>
    <w:rsid w:val="002562CB"/>
    <w:rsid w:val="00264AD4"/>
    <w:rsid w:val="00266A40"/>
    <w:rsid w:val="00276FF5"/>
    <w:rsid w:val="002903D8"/>
    <w:rsid w:val="002A53CD"/>
    <w:rsid w:val="002B4019"/>
    <w:rsid w:val="002D33C1"/>
    <w:rsid w:val="002E0FAA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ED7"/>
    <w:rsid w:val="00375BB0"/>
    <w:rsid w:val="00377083"/>
    <w:rsid w:val="003848E1"/>
    <w:rsid w:val="00385A8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507AB"/>
    <w:rsid w:val="004578FD"/>
    <w:rsid w:val="00477E25"/>
    <w:rsid w:val="00496BFD"/>
    <w:rsid w:val="004A360D"/>
    <w:rsid w:val="004B0E6C"/>
    <w:rsid w:val="004D137E"/>
    <w:rsid w:val="004D15D4"/>
    <w:rsid w:val="004D24F4"/>
    <w:rsid w:val="004D5EC9"/>
    <w:rsid w:val="004D731A"/>
    <w:rsid w:val="004D73CD"/>
    <w:rsid w:val="00522486"/>
    <w:rsid w:val="005240EB"/>
    <w:rsid w:val="00537BBC"/>
    <w:rsid w:val="005461D9"/>
    <w:rsid w:val="00552E88"/>
    <w:rsid w:val="00564ABC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F1300"/>
    <w:rsid w:val="005F3D97"/>
    <w:rsid w:val="005F49B4"/>
    <w:rsid w:val="00602F87"/>
    <w:rsid w:val="00613631"/>
    <w:rsid w:val="00617748"/>
    <w:rsid w:val="00620613"/>
    <w:rsid w:val="0063764A"/>
    <w:rsid w:val="0064140B"/>
    <w:rsid w:val="006505B7"/>
    <w:rsid w:val="006817FB"/>
    <w:rsid w:val="00683215"/>
    <w:rsid w:val="0069253D"/>
    <w:rsid w:val="006C6B53"/>
    <w:rsid w:val="006D0CA9"/>
    <w:rsid w:val="006E15EF"/>
    <w:rsid w:val="006E7FBD"/>
    <w:rsid w:val="006F2FEA"/>
    <w:rsid w:val="006F3892"/>
    <w:rsid w:val="006F50D1"/>
    <w:rsid w:val="00704913"/>
    <w:rsid w:val="00732E1F"/>
    <w:rsid w:val="00733587"/>
    <w:rsid w:val="0074015C"/>
    <w:rsid w:val="00765A22"/>
    <w:rsid w:val="00771068"/>
    <w:rsid w:val="00772298"/>
    <w:rsid w:val="00776A87"/>
    <w:rsid w:val="0078301B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911ADA"/>
    <w:rsid w:val="00927342"/>
    <w:rsid w:val="0093095D"/>
    <w:rsid w:val="009545E4"/>
    <w:rsid w:val="00956F3B"/>
    <w:rsid w:val="009663D6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332E5"/>
    <w:rsid w:val="00A33C6A"/>
    <w:rsid w:val="00A642BC"/>
    <w:rsid w:val="00A67078"/>
    <w:rsid w:val="00A75BEB"/>
    <w:rsid w:val="00A76238"/>
    <w:rsid w:val="00A85157"/>
    <w:rsid w:val="00AB494C"/>
    <w:rsid w:val="00AC08DB"/>
    <w:rsid w:val="00AC6BB4"/>
    <w:rsid w:val="00AF5014"/>
    <w:rsid w:val="00AF6ECA"/>
    <w:rsid w:val="00B05D13"/>
    <w:rsid w:val="00B10F89"/>
    <w:rsid w:val="00B123C8"/>
    <w:rsid w:val="00B16629"/>
    <w:rsid w:val="00B256C7"/>
    <w:rsid w:val="00B53408"/>
    <w:rsid w:val="00B57B63"/>
    <w:rsid w:val="00B65A47"/>
    <w:rsid w:val="00B939DC"/>
    <w:rsid w:val="00B95DA0"/>
    <w:rsid w:val="00BB430F"/>
    <w:rsid w:val="00BC2CBD"/>
    <w:rsid w:val="00BC33F6"/>
    <w:rsid w:val="00BE4D4C"/>
    <w:rsid w:val="00BF257F"/>
    <w:rsid w:val="00BF363F"/>
    <w:rsid w:val="00BF6C7C"/>
    <w:rsid w:val="00C114E8"/>
    <w:rsid w:val="00C11ACA"/>
    <w:rsid w:val="00C14612"/>
    <w:rsid w:val="00C307AA"/>
    <w:rsid w:val="00C31A94"/>
    <w:rsid w:val="00C361E5"/>
    <w:rsid w:val="00C4023A"/>
    <w:rsid w:val="00C53C9F"/>
    <w:rsid w:val="00C82353"/>
    <w:rsid w:val="00C93957"/>
    <w:rsid w:val="00C949CC"/>
    <w:rsid w:val="00C96BB8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7003"/>
    <w:rsid w:val="00E10C4B"/>
    <w:rsid w:val="00E25BDF"/>
    <w:rsid w:val="00E4703D"/>
    <w:rsid w:val="00E60774"/>
    <w:rsid w:val="00E6492D"/>
    <w:rsid w:val="00E65DE5"/>
    <w:rsid w:val="00E75125"/>
    <w:rsid w:val="00E80DEE"/>
    <w:rsid w:val="00EC28EA"/>
    <w:rsid w:val="00EC5CCD"/>
    <w:rsid w:val="00EF29AB"/>
    <w:rsid w:val="00EF60FB"/>
    <w:rsid w:val="00F10A17"/>
    <w:rsid w:val="00F2344D"/>
    <w:rsid w:val="00F24592"/>
    <w:rsid w:val="00F24CBF"/>
    <w:rsid w:val="00F61F24"/>
    <w:rsid w:val="00F919B3"/>
    <w:rsid w:val="00F97713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2021-07-23T12:09:00Z</dcterms:created>
  <dcterms:modified xsi:type="dcterms:W3CDTF">2021-07-23T12:10:00Z</dcterms:modified>
</cp:coreProperties>
</file>