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13" w:rsidRDefault="00316513" w:rsidP="005C2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513">
        <w:rPr>
          <w:rFonts w:ascii="Times New Roman" w:hAnsi="Times New Roman" w:cs="Times New Roman"/>
          <w:b/>
          <w:sz w:val="28"/>
          <w:szCs w:val="28"/>
        </w:rPr>
        <w:t>Участие совершеннолетних детей в дополнительных расходах на родителей</w:t>
      </w:r>
    </w:p>
    <w:p w:rsidR="00316513" w:rsidRDefault="00316513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513" w:rsidRPr="00316513" w:rsidRDefault="005C24CC" w:rsidP="00316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округа разъясняет, что, в соответствии с статьей 8</w:t>
      </w:r>
      <w:r w:rsidR="003165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</w:t>
      </w:r>
      <w:r w:rsidR="00316513">
        <w:rPr>
          <w:rFonts w:ascii="Times New Roman" w:hAnsi="Times New Roman" w:cs="Times New Roman"/>
          <w:sz w:val="28"/>
          <w:szCs w:val="28"/>
        </w:rPr>
        <w:t>п</w:t>
      </w:r>
      <w:r w:rsidR="00316513" w:rsidRPr="00316513">
        <w:rPr>
          <w:rFonts w:ascii="Times New Roman" w:hAnsi="Times New Roman" w:cs="Times New Roman"/>
          <w:sz w:val="28"/>
          <w:szCs w:val="28"/>
        </w:rPr>
        <w:t>ри отсутствии заботы совершеннолетних детей о нетрудоспособных родителях и при наличии исключительных обстоятельств (тяжелой болезни, увечья родителя, необходимости оплаты постороннего ухода за ним и других) совершеннолетние дети могут быть привлечены судом к участию в несении дополнительных расходов, вызванных этими обстоятельствами.</w:t>
      </w:r>
    </w:p>
    <w:p w:rsidR="002A6E40" w:rsidRDefault="00316513" w:rsidP="00316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3, 4 и 5 статьи 87</w:t>
      </w:r>
      <w:r w:rsidR="002A6E40" w:rsidRPr="002A6E40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</w:t>
      </w:r>
      <w:r w:rsidRPr="0031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316513">
        <w:rPr>
          <w:rFonts w:ascii="Times New Roman" w:hAnsi="Times New Roman" w:cs="Times New Roman"/>
          <w:sz w:val="28"/>
          <w:szCs w:val="28"/>
        </w:rPr>
        <w:t>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</w:t>
      </w:r>
      <w:r w:rsidR="002A6E40">
        <w:rPr>
          <w:rFonts w:ascii="Times New Roman" w:hAnsi="Times New Roman" w:cs="Times New Roman"/>
          <w:sz w:val="28"/>
          <w:szCs w:val="28"/>
        </w:rPr>
        <w:t>).</w:t>
      </w:r>
    </w:p>
    <w:p w:rsidR="002A6E40" w:rsidRDefault="002A6E40" w:rsidP="00316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6513" w:rsidRPr="00316513">
        <w:rPr>
          <w:rFonts w:ascii="Times New Roman" w:hAnsi="Times New Roman" w:cs="Times New Roman"/>
          <w:sz w:val="28"/>
          <w:szCs w:val="28"/>
        </w:rPr>
        <w:t>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513" w:rsidRDefault="002A6E40" w:rsidP="00316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16513" w:rsidRPr="00316513">
        <w:rPr>
          <w:rFonts w:ascii="Times New Roman" w:hAnsi="Times New Roman" w:cs="Times New Roman"/>
          <w:sz w:val="28"/>
          <w:szCs w:val="28"/>
        </w:rPr>
        <w:t>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513" w:rsidRDefault="00316513" w:rsidP="00316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Порядок несения дополнительных расходов и размер этих расходов 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513">
        <w:rPr>
          <w:rFonts w:ascii="Times New Roman" w:hAnsi="Times New Roman" w:cs="Times New Roman"/>
          <w:sz w:val="28"/>
          <w:szCs w:val="28"/>
        </w:rPr>
        <w:t>т быть определены соглашением сторон.</w:t>
      </w:r>
    </w:p>
    <w:p w:rsidR="00316513" w:rsidRDefault="00316513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 xml:space="preserve">Разъяснения по применению </w:t>
      </w:r>
      <w:r>
        <w:rPr>
          <w:rFonts w:ascii="Times New Roman" w:hAnsi="Times New Roman" w:cs="Times New Roman"/>
          <w:sz w:val="28"/>
          <w:szCs w:val="28"/>
        </w:rPr>
        <w:t>вышеуказанных норм Семейного кодекса Р</w:t>
      </w:r>
      <w:r w:rsidR="002A6E4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A6E40">
        <w:rPr>
          <w:rFonts w:ascii="Times New Roman" w:hAnsi="Times New Roman" w:cs="Times New Roman"/>
          <w:sz w:val="28"/>
          <w:szCs w:val="28"/>
        </w:rPr>
        <w:t>едерации</w:t>
      </w:r>
      <w:r w:rsidRPr="00316513">
        <w:rPr>
          <w:rFonts w:ascii="Times New Roman" w:hAnsi="Times New Roman" w:cs="Times New Roman"/>
          <w:sz w:val="28"/>
          <w:szCs w:val="28"/>
        </w:rPr>
        <w:t xml:space="preserve"> даны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316513">
        <w:rPr>
          <w:rFonts w:ascii="Times New Roman" w:hAnsi="Times New Roman" w:cs="Times New Roman"/>
          <w:sz w:val="28"/>
          <w:szCs w:val="28"/>
        </w:rPr>
        <w:t xml:space="preserve"> 8 постановления Пленума Верховного Суда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.12.2017 №</w:t>
      </w:r>
      <w:r w:rsidRPr="00316513"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513">
        <w:rPr>
          <w:rFonts w:ascii="Times New Roman" w:hAnsi="Times New Roman" w:cs="Times New Roman"/>
          <w:sz w:val="28"/>
          <w:szCs w:val="28"/>
        </w:rPr>
        <w:t>О применении судами законодательства при рассмотрении дел, связанных со взысканием алиментов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513">
        <w:rPr>
          <w:rFonts w:ascii="Times New Roman" w:hAnsi="Times New Roman" w:cs="Times New Roman"/>
          <w:sz w:val="28"/>
          <w:szCs w:val="28"/>
        </w:rPr>
        <w:t>.</w:t>
      </w:r>
    </w:p>
    <w:p w:rsidR="005C24CC" w:rsidRDefault="005C24CC" w:rsidP="005C24CC"/>
    <w:sectPr w:rsidR="005C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4"/>
    <w:rsid w:val="002A6E40"/>
    <w:rsid w:val="00316513"/>
    <w:rsid w:val="00334CCC"/>
    <w:rsid w:val="005C24CC"/>
    <w:rsid w:val="007C49F1"/>
    <w:rsid w:val="00E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E996"/>
  <w15:docId w15:val="{F25E2708-80CB-453A-A044-56B78AF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3</cp:revision>
  <cp:lastPrinted>2022-11-14T09:27:00Z</cp:lastPrinted>
  <dcterms:created xsi:type="dcterms:W3CDTF">2022-11-14T09:28:00Z</dcterms:created>
  <dcterms:modified xsi:type="dcterms:W3CDTF">2022-11-14T11:22:00Z</dcterms:modified>
</cp:coreProperties>
</file>