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F5" w:rsidRPr="009E180B" w:rsidRDefault="002F4CE2" w:rsidP="009E180B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617692" w:rsidRDefault="00617692" w:rsidP="00617692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617692">
        <w:rPr>
          <w:b/>
          <w:bCs/>
          <w:color w:val="333333"/>
          <w:sz w:val="28"/>
          <w:szCs w:val="28"/>
        </w:rPr>
        <w:t>Как разграничить такие понятия как «подарок» и «взятка»</w:t>
      </w:r>
    </w:p>
    <w:bookmarkEnd w:id="0"/>
    <w:p w:rsidR="00617692" w:rsidRPr="00617692" w:rsidRDefault="00617692" w:rsidP="00617692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617692" w:rsidRPr="00617692" w:rsidRDefault="00617692" w:rsidP="0061769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17692">
        <w:rPr>
          <w:color w:val="333333"/>
          <w:sz w:val="28"/>
          <w:szCs w:val="28"/>
        </w:rPr>
        <w:t xml:space="preserve">Критерий, разграничивающий взятку и подарок, это безвозмездность. Безвозмездность является основным признаком договора дарения как разновидности гражданско-правовой сделки: любой дар безвозмезден, если дарение обусловлено совершением каких-либо действий другой стороной, то это приводит к признанию такого договора ничтожным. Взятка же всегда, в </w:t>
      </w:r>
      <w:proofErr w:type="gramStart"/>
      <w:r w:rsidRPr="00617692">
        <w:rPr>
          <w:color w:val="333333"/>
          <w:sz w:val="28"/>
          <w:szCs w:val="28"/>
        </w:rPr>
        <w:t>любом</w:t>
      </w:r>
      <w:proofErr w:type="gramEnd"/>
      <w:r w:rsidRPr="00617692">
        <w:rPr>
          <w:color w:val="333333"/>
          <w:sz w:val="28"/>
          <w:szCs w:val="28"/>
        </w:rPr>
        <w:t xml:space="preserve"> случае передается и получается за какие-либо действия или бездействие, общее покровительство. Она носит возмездный, взаимный и обоюдный характер.</w:t>
      </w:r>
    </w:p>
    <w:p w:rsidR="00617692" w:rsidRPr="00617692" w:rsidRDefault="00617692" w:rsidP="0061769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617692">
        <w:rPr>
          <w:color w:val="333333"/>
          <w:sz w:val="28"/>
          <w:szCs w:val="28"/>
        </w:rPr>
        <w:t>Размер взятки влияет на общественную опасность этого преступления и квалификацию содеянного: если он не превышает 10 000 рублей, то это мелкая взятка (ст. 291.2 Уголовного кодекса Российской Федерации), наказание за данное преступление предусматривает до 1 года лишения свободы или штрафом в размере до двухсот тысяч рублей или в размере заработной платы или иного дохода осужденного за период до трех месяцев</w:t>
      </w:r>
      <w:proofErr w:type="gramEnd"/>
      <w:r w:rsidRPr="00617692">
        <w:rPr>
          <w:color w:val="333333"/>
          <w:sz w:val="28"/>
          <w:szCs w:val="28"/>
        </w:rPr>
        <w:t xml:space="preserve">. Если свыше 10 000 рублей, то деяние квалифицируется по ст. 290 Уголовного кодекса Российской Федерации – максимальное наказание </w:t>
      </w:r>
      <w:proofErr w:type="gramStart"/>
      <w:r w:rsidRPr="00617692">
        <w:rPr>
          <w:color w:val="333333"/>
          <w:sz w:val="28"/>
          <w:szCs w:val="28"/>
        </w:rPr>
        <w:t>-ш</w:t>
      </w:r>
      <w:proofErr w:type="gramEnd"/>
      <w:r w:rsidRPr="00617692">
        <w:rPr>
          <w:color w:val="333333"/>
          <w:sz w:val="28"/>
          <w:szCs w:val="28"/>
        </w:rPr>
        <w:t xml:space="preserve">траф в размере от трех миллионов до пяти миллионов рублей, или в размере заработной платы или иного дохода осужденного за период от трех до пяти лет,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</w:t>
      </w:r>
      <w:proofErr w:type="gramStart"/>
      <w:r w:rsidRPr="00617692">
        <w:rPr>
          <w:color w:val="333333"/>
          <w:sz w:val="28"/>
          <w:szCs w:val="28"/>
        </w:rPr>
        <w:t>размере</w:t>
      </w:r>
      <w:proofErr w:type="gramEnd"/>
      <w:r w:rsidRPr="00617692">
        <w:rPr>
          <w:color w:val="333333"/>
          <w:sz w:val="28"/>
          <w:szCs w:val="28"/>
        </w:rPr>
        <w:t xml:space="preserve"> до семидесятикратной суммы взятки.</w:t>
      </w:r>
    </w:p>
    <w:p w:rsidR="00617692" w:rsidRPr="00617692" w:rsidRDefault="00617692" w:rsidP="0061769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617692">
        <w:rPr>
          <w:color w:val="333333"/>
          <w:sz w:val="28"/>
          <w:szCs w:val="28"/>
        </w:rPr>
        <w:t>Законом установлено, что лица, замещающие государственные или муниципальные должности и осуществляющие свои полномочия на постоянной основе, 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 (ст. 12.1 Федерального закона от 25.12.2008 № 273-ФЗ «О противодействии коррупции»).</w:t>
      </w:r>
      <w:proofErr w:type="gramEnd"/>
    </w:p>
    <w:p w:rsidR="00617692" w:rsidRPr="00617692" w:rsidRDefault="00617692" w:rsidP="0061769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17692">
        <w:rPr>
          <w:color w:val="333333"/>
          <w:sz w:val="28"/>
          <w:szCs w:val="28"/>
        </w:rPr>
        <w:t>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</w:t>
      </w:r>
    </w:p>
    <w:p w:rsidR="00617692" w:rsidRPr="00617692" w:rsidRDefault="00617692" w:rsidP="0061769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17692">
        <w:rPr>
          <w:color w:val="333333"/>
          <w:sz w:val="28"/>
          <w:szCs w:val="28"/>
        </w:rPr>
        <w:t xml:space="preserve">Лицо, сдавшее подарок, полученный им в связи с протокольным мероприятием, со служебной командировкой и с другим официальным </w:t>
      </w:r>
      <w:r w:rsidRPr="00617692">
        <w:rPr>
          <w:color w:val="333333"/>
          <w:sz w:val="28"/>
          <w:szCs w:val="28"/>
        </w:rPr>
        <w:lastRenderedPageBreak/>
        <w:t>мероприятием, может его выкупить в порядке, устанавливаемом нормативными правовыми актами Российской Федерации.</w:t>
      </w:r>
    </w:p>
    <w:p w:rsidR="00617692" w:rsidRDefault="00617692" w:rsidP="001C4A76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</w:p>
    <w:p w:rsidR="00617692" w:rsidRPr="001C4A76" w:rsidRDefault="00617692" w:rsidP="001C4A76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</w:p>
    <w:sectPr w:rsidR="00617692" w:rsidRPr="001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C4A76"/>
    <w:rsid w:val="001D28E0"/>
    <w:rsid w:val="002F4CE2"/>
    <w:rsid w:val="003B50F5"/>
    <w:rsid w:val="004546A5"/>
    <w:rsid w:val="00617692"/>
    <w:rsid w:val="008F728B"/>
    <w:rsid w:val="009457F7"/>
    <w:rsid w:val="009E180B"/>
    <w:rsid w:val="00A2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6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2022-05-20T08:37:00Z</dcterms:created>
  <dcterms:modified xsi:type="dcterms:W3CDTF">2022-05-20T08:37:00Z</dcterms:modified>
</cp:coreProperties>
</file>