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24769C" w:rsidRDefault="0024769C" w:rsidP="00B848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69C">
        <w:rPr>
          <w:rFonts w:ascii="Times New Roman" w:hAnsi="Times New Roman" w:cs="Times New Roman"/>
          <w:b/>
          <w:sz w:val="28"/>
          <w:szCs w:val="28"/>
        </w:rPr>
        <w:t>Об ответственности родителей, злоупотребляющих алкоголем и наркотическими средствами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t>В соответствии со ст. 69 Семейного Кодекса РФ, родитель, имеющий такие заболевания как хронический алкоголизм или наркомания, которые подтверждены соответствующими медицинскими документами, может быть лишен родительских прав.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t>Систематическое бытовое пьянство относится к уклонению от исполнения обязанностей родителей и также является одним из оснований лишения родительских прав.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t>Дела о лишении родительских прав рассматриваются судом с обязательным участием прокурора, вне зависимости от того, кем подан данный иск.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t>Родители, лишенные родительских прав: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t>утрачивают право на представление прав и интересов ребенка в качестве его законного представителя;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t>лишаются права личного участия в воспитании ребенка и непосредственном общении с ним;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t>не имеют возможности воспользоваться льготами, предоставляемыми государством родителям, такими как право на дополнительный отпуск, отпуск по уходу за ребенком;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t>лишаются права на получение всех государственных пособий и выплат для граждан, имеющих детей;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lastRenderedPageBreak/>
        <w:t>утрачивают право на получение содержания от своих совершеннолетних детей.</w:t>
      </w:r>
    </w:p>
    <w:p w:rsidR="0024769C" w:rsidRPr="0024769C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86D" w:rsidRDefault="0024769C" w:rsidP="0024769C">
      <w:pPr>
        <w:jc w:val="both"/>
        <w:rPr>
          <w:rFonts w:ascii="Times New Roman" w:hAnsi="Times New Roman" w:cs="Times New Roman"/>
          <w:sz w:val="28"/>
          <w:szCs w:val="28"/>
        </w:rPr>
      </w:pPr>
      <w:r w:rsidRPr="0024769C">
        <w:rPr>
          <w:rFonts w:ascii="Times New Roman" w:hAnsi="Times New Roman" w:cs="Times New Roman"/>
          <w:sz w:val="28"/>
          <w:szCs w:val="28"/>
        </w:rPr>
        <w:t>Таким образом, злоупотребление спиртными напитками и употребление наркотических средств может повлечь лишение родительских прав, при этом родители, лишенные родительских прав, не освобождаются от обязанности по содержанию своих детей.</w:t>
      </w:r>
    </w:p>
    <w:p w:rsidR="0024769C" w:rsidRDefault="0024769C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E4D4C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2021-07-23T12:16:00Z</dcterms:created>
  <dcterms:modified xsi:type="dcterms:W3CDTF">2021-07-23T12:18:00Z</dcterms:modified>
</cp:coreProperties>
</file>