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C2" w:rsidRPr="00542BC2" w:rsidRDefault="00542BC2" w:rsidP="00542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42BC2">
        <w:rPr>
          <w:rFonts w:ascii="Times New Roman" w:hAnsi="Times New Roman" w:cs="Times New Roman"/>
          <w:b/>
          <w:sz w:val="28"/>
          <w:szCs w:val="28"/>
        </w:rPr>
        <w:t>прощенн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542BC2">
        <w:rPr>
          <w:rFonts w:ascii="Times New Roman" w:hAnsi="Times New Roman" w:cs="Times New Roman"/>
          <w:b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542BC2">
        <w:rPr>
          <w:rFonts w:ascii="Times New Roman" w:hAnsi="Times New Roman" w:cs="Times New Roman"/>
          <w:b/>
          <w:sz w:val="28"/>
          <w:szCs w:val="28"/>
        </w:rPr>
        <w:t xml:space="preserve"> предоставления гражданам социальных налоговых вычетов по НДФЛ</w:t>
      </w:r>
    </w:p>
    <w:p w:rsidR="00542BC2" w:rsidRDefault="00542BC2" w:rsidP="00141B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C2" w:rsidRPr="00542BC2" w:rsidRDefault="00542BC2" w:rsidP="00542B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C2">
        <w:rPr>
          <w:rFonts w:ascii="Times New Roman" w:hAnsi="Times New Roman" w:cs="Times New Roman"/>
          <w:sz w:val="28"/>
          <w:szCs w:val="28"/>
        </w:rPr>
        <w:t>В соответствии с письмом ФНС России от 13.12.2023 N БС-4-11/15554@ «О популяризации изменений с 01.01.2024 в части предоставления гражданам социальных налоговых вычетов по НДФЛ» ФНС представлена информация о введении упрощенного порядка предоставления гражданам социальных налоговых вычетов по НДФЛ.</w:t>
      </w:r>
    </w:p>
    <w:p w:rsidR="00542BC2" w:rsidRPr="00542BC2" w:rsidRDefault="00542BC2" w:rsidP="00542B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C2">
        <w:rPr>
          <w:rFonts w:ascii="Times New Roman" w:hAnsi="Times New Roman" w:cs="Times New Roman"/>
          <w:sz w:val="28"/>
          <w:szCs w:val="28"/>
        </w:rPr>
        <w:t>Внесенными изменениями предусматривается новый порядок подтверждения расходов налогоплательщиков, связанных с медицинскими и образовательными услугами, добровольным медицинским страхованием, негосударственным пенсионным обеспечением, добровольным пенсионным страхованием и добровольным страхованием жизни, а также с физкультурно</w:t>
      </w:r>
      <w:r w:rsidR="00CD4A25">
        <w:rPr>
          <w:rFonts w:ascii="Times New Roman" w:hAnsi="Times New Roman" w:cs="Times New Roman"/>
          <w:sz w:val="28"/>
          <w:szCs w:val="28"/>
        </w:rPr>
        <w:t>-</w:t>
      </w:r>
      <w:r w:rsidRPr="00542BC2">
        <w:rPr>
          <w:rFonts w:ascii="Times New Roman" w:hAnsi="Times New Roman" w:cs="Times New Roman"/>
          <w:sz w:val="28"/>
          <w:szCs w:val="28"/>
        </w:rPr>
        <w:t>оздоровительными услугами.</w:t>
      </w:r>
    </w:p>
    <w:p w:rsidR="00542BC2" w:rsidRPr="00542BC2" w:rsidRDefault="00542BC2" w:rsidP="00542B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C2">
        <w:rPr>
          <w:rFonts w:ascii="Times New Roman" w:hAnsi="Times New Roman" w:cs="Times New Roman"/>
          <w:sz w:val="28"/>
          <w:szCs w:val="28"/>
        </w:rPr>
        <w:t>Для этих целей введены унифицированные формы документов, подтверждающие расходы граждан, выдаваемые соответствующими организациями и ИП, а также предусмотрена возможность направления ими сведений о расходах налогоплательщиков непосредственно в налоговые органы, что значительно сократит срок получ</w:t>
      </w:r>
      <w:bookmarkStart w:id="0" w:name="_GoBack"/>
      <w:bookmarkEnd w:id="0"/>
      <w:r w:rsidRPr="00542BC2">
        <w:rPr>
          <w:rFonts w:ascii="Times New Roman" w:hAnsi="Times New Roman" w:cs="Times New Roman"/>
          <w:sz w:val="28"/>
          <w:szCs w:val="28"/>
        </w:rPr>
        <w:t>ения вычетов. Более подробная информация размещена на промо-странице "Упрощенный порядок получения вычетов по НДФЛ" (http://www.nalog.gov.ru/rn77/ndfl_easy/)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BC2" w:rsidRDefault="00542BC2" w:rsidP="00141B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C2" w:rsidRDefault="00542BC2" w:rsidP="00141B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C2" w:rsidRDefault="00542BC2" w:rsidP="00141B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02896"/>
    <w:rsid w:val="00141BA8"/>
    <w:rsid w:val="00211210"/>
    <w:rsid w:val="00226C58"/>
    <w:rsid w:val="00233DC8"/>
    <w:rsid w:val="002F527C"/>
    <w:rsid w:val="00363D5B"/>
    <w:rsid w:val="00406FDA"/>
    <w:rsid w:val="00513690"/>
    <w:rsid w:val="00542BC2"/>
    <w:rsid w:val="00737137"/>
    <w:rsid w:val="00761BD3"/>
    <w:rsid w:val="008F68A4"/>
    <w:rsid w:val="009551A6"/>
    <w:rsid w:val="00974D81"/>
    <w:rsid w:val="009A05AC"/>
    <w:rsid w:val="009F3C90"/>
    <w:rsid w:val="00AF6D0C"/>
    <w:rsid w:val="00B049CD"/>
    <w:rsid w:val="00C31F38"/>
    <w:rsid w:val="00CD4A25"/>
    <w:rsid w:val="00D178A7"/>
    <w:rsid w:val="00DC6AE9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3</cp:revision>
  <cp:lastPrinted>2024-01-29T11:50:00Z</cp:lastPrinted>
  <dcterms:created xsi:type="dcterms:W3CDTF">2024-02-08T08:24:00Z</dcterms:created>
  <dcterms:modified xsi:type="dcterms:W3CDTF">2024-02-08T08:25:00Z</dcterms:modified>
</cp:coreProperties>
</file>