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F5" w:rsidRDefault="00094A37" w:rsidP="00F106F5">
      <w:pPr>
        <w:shd w:val="clear" w:color="auto" w:fill="FFFFFF"/>
        <w:spacing w:after="525"/>
        <w:outlineLvl w:val="1"/>
        <w:rPr>
          <w:rFonts w:ascii="inherit" w:hAnsi="inherit"/>
          <w:b/>
          <w:bCs/>
          <w:color w:val="000000"/>
          <w:sz w:val="36"/>
          <w:szCs w:val="36"/>
        </w:rPr>
      </w:pPr>
      <w:r w:rsidRPr="00094A37">
        <w:rPr>
          <w:rFonts w:ascii="inherit" w:hAnsi="inherit"/>
          <w:b/>
          <w:bCs/>
          <w:color w:val="000000"/>
          <w:sz w:val="36"/>
          <w:szCs w:val="36"/>
        </w:rPr>
        <w:t>Осторожно, мошенники!</w:t>
      </w:r>
    </w:p>
    <w:p w:rsidR="00F106F5" w:rsidRPr="00F106F5" w:rsidRDefault="00094A37" w:rsidP="00F106F5">
      <w:pPr>
        <w:shd w:val="clear" w:color="auto" w:fill="FFFFFF"/>
        <w:ind w:firstLine="709"/>
        <w:jc w:val="both"/>
        <w:rPr>
          <w:b/>
          <w:color w:val="333333"/>
          <w:sz w:val="28"/>
          <w:szCs w:val="28"/>
        </w:rPr>
      </w:pPr>
      <w:r w:rsidRPr="00F106F5">
        <w:rPr>
          <w:b/>
          <w:color w:val="333333"/>
          <w:sz w:val="28"/>
          <w:szCs w:val="28"/>
        </w:rPr>
        <w:t xml:space="preserve">Прокуратура </w:t>
      </w:r>
      <w:r w:rsidR="00F106F5" w:rsidRPr="00F106F5">
        <w:rPr>
          <w:b/>
          <w:color w:val="333333"/>
          <w:sz w:val="28"/>
          <w:szCs w:val="28"/>
        </w:rPr>
        <w:t>Ненецкого автономного округа</w:t>
      </w:r>
      <w:r w:rsidRPr="00F106F5">
        <w:rPr>
          <w:b/>
          <w:color w:val="333333"/>
          <w:sz w:val="28"/>
          <w:szCs w:val="28"/>
        </w:rPr>
        <w:t xml:space="preserve"> предупреждает о возможном росте дистанционных мошенничеств накануне выходных дней</w:t>
      </w:r>
    </w:p>
    <w:p w:rsidR="00F106F5" w:rsidRDefault="00F106F5" w:rsidP="00F106F5">
      <w:pPr>
        <w:shd w:val="clear" w:color="auto" w:fill="FFFFFF"/>
        <w:ind w:firstLine="709"/>
        <w:jc w:val="both"/>
        <w:rPr>
          <w:color w:val="333333"/>
          <w:sz w:val="28"/>
          <w:szCs w:val="28"/>
        </w:rPr>
      </w:pPr>
    </w:p>
    <w:p w:rsidR="00094A37" w:rsidRPr="00F106F5" w:rsidRDefault="00094A37" w:rsidP="00F106F5">
      <w:pPr>
        <w:shd w:val="clear" w:color="auto" w:fill="FFFFFF"/>
        <w:ind w:firstLine="709"/>
        <w:jc w:val="both"/>
        <w:rPr>
          <w:color w:val="333333"/>
          <w:sz w:val="28"/>
          <w:szCs w:val="28"/>
        </w:rPr>
      </w:pPr>
      <w:bookmarkStart w:id="0" w:name="_GoBack"/>
      <w:bookmarkEnd w:id="0"/>
      <w:r w:rsidRPr="00F106F5">
        <w:rPr>
          <w:color w:val="333333"/>
          <w:sz w:val="28"/>
          <w:szCs w:val="28"/>
        </w:rPr>
        <w:t>В преддверии праздников и выходных дней резко возрастает количество покупок в Интернете, чем могут воспользоваться мошенники.</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 xml:space="preserve">Опасность представляют письма якобы из </w:t>
      </w:r>
      <w:proofErr w:type="gramStart"/>
      <w:r w:rsidRPr="00F106F5">
        <w:rPr>
          <w:color w:val="333333"/>
          <w:sz w:val="28"/>
          <w:szCs w:val="28"/>
        </w:rPr>
        <w:t>интернет-магазинов</w:t>
      </w:r>
      <w:proofErr w:type="gramEnd"/>
      <w:r w:rsidRPr="00F106F5">
        <w:rPr>
          <w:color w:val="333333"/>
          <w:sz w:val="28"/>
          <w:szCs w:val="28"/>
        </w:rPr>
        <w:t>, в которых предлагаются подарки, скидки, выгодные акции или используются другие уловки.</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Такие письма, как правило, содержат ссылки или вложенные файлы. Переход по сомнительной ссылке или загрузка небезопасного файла могут повлечь автоматическую установку на компьютер или мобильный телефон вредоносных программ или перенаправить на мошеннический сайт.</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 xml:space="preserve">Цель мошенников - получить данные банковской карты (номер, трехзначный код на обратной стороне) или пароль подтверждения операции из СМС. В </w:t>
      </w:r>
      <w:proofErr w:type="gramStart"/>
      <w:r w:rsidRPr="00F106F5">
        <w:rPr>
          <w:color w:val="333333"/>
          <w:sz w:val="28"/>
          <w:szCs w:val="28"/>
        </w:rPr>
        <w:t>итоге</w:t>
      </w:r>
      <w:proofErr w:type="gramEnd"/>
      <w:r w:rsidRPr="00F106F5">
        <w:rPr>
          <w:color w:val="333333"/>
          <w:sz w:val="28"/>
          <w:szCs w:val="28"/>
        </w:rPr>
        <w:t xml:space="preserve"> человек может лишиться всех денег на банковской карте.</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 xml:space="preserve">Прокуратура </w:t>
      </w:r>
      <w:r w:rsidR="00F106F5" w:rsidRPr="00F106F5">
        <w:rPr>
          <w:color w:val="333333"/>
          <w:sz w:val="28"/>
          <w:szCs w:val="28"/>
        </w:rPr>
        <w:t xml:space="preserve">Ненецкого автономного </w:t>
      </w:r>
      <w:proofErr w:type="gramStart"/>
      <w:r w:rsidR="00F106F5" w:rsidRPr="00F106F5">
        <w:rPr>
          <w:color w:val="333333"/>
          <w:sz w:val="28"/>
          <w:szCs w:val="28"/>
        </w:rPr>
        <w:t>округа</w:t>
      </w:r>
      <w:proofErr w:type="gramEnd"/>
      <w:r w:rsidRPr="00F106F5">
        <w:rPr>
          <w:color w:val="333333"/>
          <w:sz w:val="28"/>
          <w:szCs w:val="28"/>
        </w:rPr>
        <w:t xml:space="preserve"> напоминает: никогда и ни под </w:t>
      </w:r>
      <w:proofErr w:type="gramStart"/>
      <w:r w:rsidRPr="00F106F5">
        <w:rPr>
          <w:color w:val="333333"/>
          <w:sz w:val="28"/>
          <w:szCs w:val="28"/>
        </w:rPr>
        <w:t>каким</w:t>
      </w:r>
      <w:proofErr w:type="gramEnd"/>
      <w:r w:rsidRPr="00F106F5">
        <w:rPr>
          <w:color w:val="333333"/>
          <w:sz w:val="28"/>
          <w:szCs w:val="28"/>
        </w:rPr>
        <w:t xml:space="preserve"> предлогом не сообщайте никому персональные данные своей банковской карты. Покупки совершайте только на проверенных ресурсах, которым вы доверяете. Для покупок в </w:t>
      </w:r>
      <w:proofErr w:type="gramStart"/>
      <w:r w:rsidRPr="00F106F5">
        <w:rPr>
          <w:color w:val="333333"/>
          <w:sz w:val="28"/>
          <w:szCs w:val="28"/>
        </w:rPr>
        <w:t>Интернете</w:t>
      </w:r>
      <w:proofErr w:type="gramEnd"/>
      <w:r w:rsidRPr="00F106F5">
        <w:rPr>
          <w:color w:val="333333"/>
          <w:sz w:val="28"/>
          <w:szCs w:val="28"/>
        </w:rPr>
        <w:t xml:space="preserve"> можно завести отдельную карту и держать на ней только ту сумму, которую собираетесь потратить на покупку.</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Если вы стали жертвой или свидетелем мошенничества, незамедлительно обратитесь в органы полиции (02, 112).</w:t>
      </w:r>
    </w:p>
    <w:p w:rsidR="00094A37" w:rsidRPr="00F106F5" w:rsidRDefault="00094A37" w:rsidP="00F106F5">
      <w:pPr>
        <w:shd w:val="clear" w:color="auto" w:fill="FFFFFF"/>
        <w:ind w:firstLine="709"/>
        <w:jc w:val="both"/>
        <w:rPr>
          <w:color w:val="333333"/>
          <w:sz w:val="28"/>
          <w:szCs w:val="28"/>
        </w:rPr>
      </w:pPr>
      <w:r w:rsidRPr="00F106F5">
        <w:rPr>
          <w:color w:val="333333"/>
          <w:sz w:val="28"/>
          <w:szCs w:val="28"/>
        </w:rPr>
        <w:t>За хищение денежных средств с банковского счета, а равно электронных денежных средств, в том числе путем обмана или злоупотребления доверием, предусмотрена уголовная ответственность (п. «г» ч. 3 ст. 158 и ст. 159 Уголовного кодекса РФ).</w:t>
      </w:r>
    </w:p>
    <w:p w:rsidR="003118C0" w:rsidRPr="00F106F5" w:rsidRDefault="003118C0" w:rsidP="00F106F5">
      <w:pPr>
        <w:ind w:firstLine="709"/>
        <w:jc w:val="both"/>
        <w:rPr>
          <w:sz w:val="28"/>
          <w:szCs w:val="28"/>
        </w:rPr>
      </w:pPr>
    </w:p>
    <w:sectPr w:rsidR="003118C0" w:rsidRPr="00F10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5876"/>
    <w:multiLevelType w:val="multilevel"/>
    <w:tmpl w:val="D71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37"/>
    <w:rsid w:val="00094A37"/>
    <w:rsid w:val="003118C0"/>
    <w:rsid w:val="00782D1F"/>
    <w:rsid w:val="00F1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34265">
      <w:bodyDiv w:val="1"/>
      <w:marLeft w:val="0"/>
      <w:marRight w:val="0"/>
      <w:marTop w:val="0"/>
      <w:marBottom w:val="0"/>
      <w:divBdr>
        <w:top w:val="none" w:sz="0" w:space="0" w:color="auto"/>
        <w:left w:val="none" w:sz="0" w:space="0" w:color="auto"/>
        <w:bottom w:val="none" w:sz="0" w:space="0" w:color="auto"/>
        <w:right w:val="none" w:sz="0" w:space="0" w:color="auto"/>
      </w:divBdr>
      <w:divsChild>
        <w:div w:id="159124325">
          <w:marLeft w:val="0"/>
          <w:marRight w:val="0"/>
          <w:marTop w:val="0"/>
          <w:marBottom w:val="0"/>
          <w:divBdr>
            <w:top w:val="none" w:sz="0" w:space="0" w:color="auto"/>
            <w:left w:val="none" w:sz="0" w:space="0" w:color="auto"/>
            <w:bottom w:val="none" w:sz="0" w:space="0" w:color="auto"/>
            <w:right w:val="none" w:sz="0" w:space="0" w:color="auto"/>
          </w:divBdr>
          <w:divsChild>
            <w:div w:id="1680506299">
              <w:marLeft w:val="0"/>
              <w:marRight w:val="0"/>
              <w:marTop w:val="0"/>
              <w:marBottom w:val="0"/>
              <w:divBdr>
                <w:top w:val="none" w:sz="0" w:space="0" w:color="auto"/>
                <w:left w:val="none" w:sz="0" w:space="0" w:color="auto"/>
                <w:bottom w:val="none" w:sz="0" w:space="0" w:color="auto"/>
                <w:right w:val="none" w:sz="0" w:space="0" w:color="auto"/>
              </w:divBdr>
              <w:divsChild>
                <w:div w:id="1735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4217">
          <w:marLeft w:val="0"/>
          <w:marRight w:val="0"/>
          <w:marTop w:val="0"/>
          <w:marBottom w:val="0"/>
          <w:divBdr>
            <w:top w:val="none" w:sz="0" w:space="0" w:color="auto"/>
            <w:left w:val="none" w:sz="0" w:space="0" w:color="auto"/>
            <w:bottom w:val="none" w:sz="0" w:space="0" w:color="auto"/>
            <w:right w:val="none" w:sz="0" w:space="0" w:color="auto"/>
          </w:divBdr>
          <w:divsChild>
            <w:div w:id="1180510664">
              <w:marLeft w:val="0"/>
              <w:marRight w:val="0"/>
              <w:marTop w:val="0"/>
              <w:marBottom w:val="0"/>
              <w:divBdr>
                <w:top w:val="none" w:sz="0" w:space="0" w:color="auto"/>
                <w:left w:val="none" w:sz="0" w:space="0" w:color="auto"/>
                <w:bottom w:val="none" w:sz="0" w:space="0" w:color="auto"/>
                <w:right w:val="none" w:sz="0" w:space="0" w:color="auto"/>
              </w:divBdr>
              <w:divsChild>
                <w:div w:id="1902254160">
                  <w:marLeft w:val="0"/>
                  <w:marRight w:val="0"/>
                  <w:marTop w:val="0"/>
                  <w:marBottom w:val="0"/>
                  <w:divBdr>
                    <w:top w:val="none" w:sz="0" w:space="0" w:color="auto"/>
                    <w:left w:val="none" w:sz="0" w:space="0" w:color="auto"/>
                    <w:bottom w:val="none" w:sz="0" w:space="0" w:color="auto"/>
                    <w:right w:val="none" w:sz="0" w:space="0" w:color="auto"/>
                  </w:divBdr>
                  <w:divsChild>
                    <w:div w:id="1936206877">
                      <w:marLeft w:val="0"/>
                      <w:marRight w:val="0"/>
                      <w:marTop w:val="0"/>
                      <w:marBottom w:val="0"/>
                      <w:divBdr>
                        <w:top w:val="none" w:sz="0" w:space="0" w:color="auto"/>
                        <w:left w:val="none" w:sz="0" w:space="0" w:color="auto"/>
                        <w:bottom w:val="none" w:sz="0" w:space="0" w:color="auto"/>
                        <w:right w:val="none" w:sz="0" w:space="0" w:color="auto"/>
                      </w:divBdr>
                      <w:divsChild>
                        <w:div w:id="965038829">
                          <w:marLeft w:val="0"/>
                          <w:marRight w:val="0"/>
                          <w:marTop w:val="0"/>
                          <w:marBottom w:val="0"/>
                          <w:divBdr>
                            <w:top w:val="none" w:sz="0" w:space="0" w:color="auto"/>
                            <w:left w:val="none" w:sz="0" w:space="0" w:color="auto"/>
                            <w:bottom w:val="none" w:sz="0" w:space="0" w:color="auto"/>
                            <w:right w:val="none" w:sz="0" w:space="0" w:color="auto"/>
                          </w:divBdr>
                          <w:divsChild>
                            <w:div w:id="60098923">
                              <w:marLeft w:val="0"/>
                              <w:marRight w:val="0"/>
                              <w:marTop w:val="0"/>
                              <w:marBottom w:val="0"/>
                              <w:divBdr>
                                <w:top w:val="none" w:sz="0" w:space="0" w:color="auto"/>
                                <w:left w:val="none" w:sz="0" w:space="0" w:color="auto"/>
                                <w:bottom w:val="none" w:sz="0" w:space="0" w:color="auto"/>
                                <w:right w:val="none" w:sz="0" w:space="0" w:color="auto"/>
                              </w:divBdr>
                              <w:divsChild>
                                <w:div w:id="662314433">
                                  <w:marLeft w:val="0"/>
                                  <w:marRight w:val="0"/>
                                  <w:marTop w:val="0"/>
                                  <w:marBottom w:val="960"/>
                                  <w:divBdr>
                                    <w:top w:val="none" w:sz="0" w:space="0" w:color="auto"/>
                                    <w:left w:val="none" w:sz="0" w:space="0" w:color="auto"/>
                                    <w:bottom w:val="none" w:sz="0" w:space="0" w:color="auto"/>
                                    <w:right w:val="none" w:sz="0" w:space="0" w:color="auto"/>
                                  </w:divBdr>
                                </w:div>
                              </w:divsChild>
                            </w:div>
                            <w:div w:id="2074236175">
                              <w:marLeft w:val="0"/>
                              <w:marRight w:val="0"/>
                              <w:marTop w:val="0"/>
                              <w:marBottom w:val="0"/>
                              <w:divBdr>
                                <w:top w:val="none" w:sz="0" w:space="0" w:color="auto"/>
                                <w:left w:val="none" w:sz="0" w:space="0" w:color="auto"/>
                                <w:bottom w:val="none" w:sz="0" w:space="0" w:color="auto"/>
                                <w:right w:val="none" w:sz="0" w:space="0" w:color="auto"/>
                              </w:divBdr>
                              <w:divsChild>
                                <w:div w:id="1410149616">
                                  <w:marLeft w:val="0"/>
                                  <w:marRight w:val="720"/>
                                  <w:marTop w:val="0"/>
                                  <w:marBottom w:val="0"/>
                                  <w:divBdr>
                                    <w:top w:val="none" w:sz="0" w:space="0" w:color="auto"/>
                                    <w:left w:val="none" w:sz="0" w:space="0" w:color="auto"/>
                                    <w:bottom w:val="none" w:sz="0" w:space="0" w:color="auto"/>
                                    <w:right w:val="none" w:sz="0" w:space="0" w:color="auto"/>
                                  </w:divBdr>
                                  <w:divsChild>
                                    <w:div w:id="1694651587">
                                      <w:marLeft w:val="0"/>
                                      <w:marRight w:val="0"/>
                                      <w:marTop w:val="0"/>
                                      <w:marBottom w:val="120"/>
                                      <w:divBdr>
                                        <w:top w:val="none" w:sz="0" w:space="0" w:color="auto"/>
                                        <w:left w:val="none" w:sz="0" w:space="0" w:color="auto"/>
                                        <w:bottom w:val="none" w:sz="0" w:space="0" w:color="auto"/>
                                        <w:right w:val="none" w:sz="0" w:space="0" w:color="auto"/>
                                      </w:divBdr>
                                    </w:div>
                                    <w:div w:id="1546215960">
                                      <w:marLeft w:val="0"/>
                                      <w:marRight w:val="0"/>
                                      <w:marTop w:val="0"/>
                                      <w:marBottom w:val="120"/>
                                      <w:divBdr>
                                        <w:top w:val="none" w:sz="0" w:space="0" w:color="auto"/>
                                        <w:left w:val="none" w:sz="0" w:space="0" w:color="auto"/>
                                        <w:bottom w:val="none" w:sz="0" w:space="0" w:color="auto"/>
                                        <w:right w:val="none" w:sz="0" w:space="0" w:color="auto"/>
                                      </w:divBdr>
                                    </w:div>
                                  </w:divsChild>
                                </w:div>
                                <w:div w:id="1541741673">
                                  <w:marLeft w:val="0"/>
                                  <w:marRight w:val="0"/>
                                  <w:marTop w:val="0"/>
                                  <w:marBottom w:val="0"/>
                                  <w:divBdr>
                                    <w:top w:val="none" w:sz="0" w:space="0" w:color="auto"/>
                                    <w:left w:val="none" w:sz="0" w:space="0" w:color="auto"/>
                                    <w:bottom w:val="none" w:sz="0" w:space="0" w:color="auto"/>
                                    <w:right w:val="none" w:sz="0" w:space="0" w:color="auto"/>
                                  </w:divBdr>
                                  <w:divsChild>
                                    <w:div w:id="1842965374">
                                      <w:marLeft w:val="0"/>
                                      <w:marRight w:val="0"/>
                                      <w:marTop w:val="0"/>
                                      <w:marBottom w:val="0"/>
                                      <w:divBdr>
                                        <w:top w:val="none" w:sz="0" w:space="0" w:color="auto"/>
                                        <w:left w:val="none" w:sz="0" w:space="0" w:color="auto"/>
                                        <w:bottom w:val="none" w:sz="0" w:space="0" w:color="auto"/>
                                        <w:right w:val="none" w:sz="0" w:space="0" w:color="auto"/>
                                      </w:divBdr>
                                      <w:divsChild>
                                        <w:div w:id="3935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3</cp:revision>
  <dcterms:created xsi:type="dcterms:W3CDTF">2021-11-24T13:21:00Z</dcterms:created>
  <dcterms:modified xsi:type="dcterms:W3CDTF">2021-12-14T04:40:00Z</dcterms:modified>
</cp:coreProperties>
</file>