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D36F5D" w:rsidRDefault="00D36F5D" w:rsidP="00D244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F5D">
        <w:rPr>
          <w:rFonts w:ascii="Times New Roman" w:hAnsi="Times New Roman" w:cs="Times New Roman"/>
          <w:b/>
          <w:sz w:val="28"/>
          <w:szCs w:val="28"/>
        </w:rPr>
        <w:t xml:space="preserve">Освобождение от уголовной ответственности по </w:t>
      </w:r>
      <w:proofErr w:type="spellStart"/>
      <w:r w:rsidRPr="00D36F5D">
        <w:rPr>
          <w:rFonts w:ascii="Times New Roman" w:hAnsi="Times New Roman" w:cs="Times New Roman"/>
          <w:b/>
          <w:sz w:val="28"/>
          <w:szCs w:val="28"/>
        </w:rPr>
        <w:t>нереабилитирующим</w:t>
      </w:r>
      <w:proofErr w:type="spellEnd"/>
      <w:r w:rsidRPr="00D36F5D">
        <w:rPr>
          <w:rFonts w:ascii="Times New Roman" w:hAnsi="Times New Roman" w:cs="Times New Roman"/>
          <w:b/>
          <w:sz w:val="28"/>
          <w:szCs w:val="28"/>
        </w:rPr>
        <w:t xml:space="preserve"> основаниям</w:t>
      </w:r>
    </w:p>
    <w:p w:rsidR="00D36F5D" w:rsidRPr="00D36F5D" w:rsidRDefault="00D36F5D" w:rsidP="00D36F5D">
      <w:pPr>
        <w:jc w:val="both"/>
        <w:rPr>
          <w:rFonts w:ascii="Times New Roman" w:hAnsi="Times New Roman" w:cs="Times New Roman"/>
          <w:sz w:val="28"/>
          <w:szCs w:val="28"/>
        </w:rPr>
      </w:pPr>
      <w:r w:rsidRPr="00D36F5D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предусмотрен ряд оснований прекращения уголовного дела по </w:t>
      </w:r>
      <w:proofErr w:type="spellStart"/>
      <w:r w:rsidRPr="00D36F5D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Pr="00D36F5D">
        <w:rPr>
          <w:rFonts w:ascii="Times New Roman" w:hAnsi="Times New Roman" w:cs="Times New Roman"/>
          <w:sz w:val="28"/>
          <w:szCs w:val="28"/>
        </w:rPr>
        <w:t xml:space="preserve"> основаниям:</w:t>
      </w:r>
    </w:p>
    <w:p w:rsidR="00D36F5D" w:rsidRPr="00D36F5D" w:rsidRDefault="00D36F5D" w:rsidP="00D36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F5D" w:rsidRPr="00D36F5D" w:rsidRDefault="00D36F5D" w:rsidP="00D36F5D">
      <w:pPr>
        <w:jc w:val="both"/>
        <w:rPr>
          <w:rFonts w:ascii="Times New Roman" w:hAnsi="Times New Roman" w:cs="Times New Roman"/>
          <w:sz w:val="28"/>
          <w:szCs w:val="28"/>
        </w:rPr>
      </w:pPr>
      <w:r w:rsidRPr="00D36F5D">
        <w:rPr>
          <w:rFonts w:ascii="Times New Roman" w:hAnsi="Times New Roman" w:cs="Times New Roman"/>
          <w:sz w:val="28"/>
          <w:szCs w:val="28"/>
        </w:rPr>
        <w:t>- в связи с истечением сроков давности уголовного преследования (п. 3 ч. 1 ст. 24 УПК РФ и ст. 78 УК РФ) – в зависимости от категории преступления данные сроки могут составлять от 2 до 15 лет со дня совершения преступления. В том случае, когда лицо уклоняется от следствия или суда, то течение сроков давности приостанавливается;</w:t>
      </w:r>
    </w:p>
    <w:p w:rsidR="00D36F5D" w:rsidRPr="00D36F5D" w:rsidRDefault="00D36F5D" w:rsidP="00D36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F5D" w:rsidRPr="00D36F5D" w:rsidRDefault="00D36F5D" w:rsidP="00D36F5D">
      <w:pPr>
        <w:jc w:val="both"/>
        <w:rPr>
          <w:rFonts w:ascii="Times New Roman" w:hAnsi="Times New Roman" w:cs="Times New Roman"/>
          <w:sz w:val="28"/>
          <w:szCs w:val="28"/>
        </w:rPr>
      </w:pPr>
      <w:r w:rsidRPr="00D36F5D">
        <w:rPr>
          <w:rFonts w:ascii="Times New Roman" w:hAnsi="Times New Roman" w:cs="Times New Roman"/>
          <w:sz w:val="28"/>
          <w:szCs w:val="28"/>
        </w:rPr>
        <w:t>- в связи со смертью подозреваемого или обвиняемого (п. 4 ч. 1 ст. 24 УПК РФ) – при этом родственники умершего вправе отказаться от прекращения уголовного дела по данному основанию в том случае, если они считают его невиновным и подлежащим реабилитации;</w:t>
      </w:r>
    </w:p>
    <w:p w:rsidR="00D36F5D" w:rsidRPr="00D36F5D" w:rsidRDefault="00D36F5D" w:rsidP="00D36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F5D" w:rsidRPr="00D36F5D" w:rsidRDefault="00D36F5D" w:rsidP="00D36F5D">
      <w:pPr>
        <w:jc w:val="both"/>
        <w:rPr>
          <w:rFonts w:ascii="Times New Roman" w:hAnsi="Times New Roman" w:cs="Times New Roman"/>
          <w:sz w:val="28"/>
          <w:szCs w:val="28"/>
        </w:rPr>
      </w:pPr>
      <w:r w:rsidRPr="00D36F5D">
        <w:rPr>
          <w:rFonts w:ascii="Times New Roman" w:hAnsi="Times New Roman" w:cs="Times New Roman"/>
          <w:sz w:val="28"/>
          <w:szCs w:val="28"/>
        </w:rPr>
        <w:t>- в связи с примирением (ст. 25 УПК РФ и ст. 76 УК РФ) – условием для применения данного основания является то, что виновное лицо впервые совершило преступление небольшой или средней тяжести, а также загладило причиненный вред потерпевшему, и последний заявляет об этом ходатайство;</w:t>
      </w:r>
    </w:p>
    <w:p w:rsidR="00D36F5D" w:rsidRPr="00D36F5D" w:rsidRDefault="00D36F5D" w:rsidP="00D36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F5D" w:rsidRPr="00D36F5D" w:rsidRDefault="00D36F5D" w:rsidP="00D36F5D">
      <w:pPr>
        <w:jc w:val="both"/>
        <w:rPr>
          <w:rFonts w:ascii="Times New Roman" w:hAnsi="Times New Roman" w:cs="Times New Roman"/>
          <w:sz w:val="28"/>
          <w:szCs w:val="28"/>
        </w:rPr>
      </w:pPr>
      <w:r w:rsidRPr="00D36F5D">
        <w:rPr>
          <w:rFonts w:ascii="Times New Roman" w:hAnsi="Times New Roman" w:cs="Times New Roman"/>
          <w:sz w:val="28"/>
          <w:szCs w:val="28"/>
        </w:rPr>
        <w:t>- в связи с применением акта об амнистии (п. 3 ч.1 ст. 27 УПК РФ и ст. 84 УК РФ) – данные нормативные акты принимаются Государственной Думой Федерального Собрания Российской Федерации. При этом лицо может быть освобождено не только от наказания, но и от судимости;</w:t>
      </w:r>
    </w:p>
    <w:p w:rsidR="00D36F5D" w:rsidRPr="00D36F5D" w:rsidRDefault="00D36F5D" w:rsidP="00D36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F5D" w:rsidRPr="00D36F5D" w:rsidRDefault="00D36F5D" w:rsidP="00D36F5D">
      <w:pPr>
        <w:jc w:val="both"/>
        <w:rPr>
          <w:rFonts w:ascii="Times New Roman" w:hAnsi="Times New Roman" w:cs="Times New Roman"/>
          <w:sz w:val="28"/>
          <w:szCs w:val="28"/>
        </w:rPr>
      </w:pPr>
      <w:r w:rsidRPr="00D36F5D">
        <w:rPr>
          <w:rFonts w:ascii="Times New Roman" w:hAnsi="Times New Roman" w:cs="Times New Roman"/>
          <w:sz w:val="28"/>
          <w:szCs w:val="28"/>
        </w:rPr>
        <w:t xml:space="preserve">- в связи с деятельным раскаянием (ст. 28 УПК РФ и ст. 75 УК РФ) – виновное лицо, впервые совершившее преступление небольшой или средней тяжести, добровольно сообщает о совершенном им преступлении, активно способствует его раскрытию и расследованию, возместило причиненный </w:t>
      </w:r>
      <w:r w:rsidRPr="00D36F5D">
        <w:rPr>
          <w:rFonts w:ascii="Times New Roman" w:hAnsi="Times New Roman" w:cs="Times New Roman"/>
          <w:sz w:val="28"/>
          <w:szCs w:val="28"/>
        </w:rPr>
        <w:lastRenderedPageBreak/>
        <w:t>вред, в результате чего преступление перестает быть общественно опасным. Данное основание применяется в тех случаях, когда оно предусмотрено примечанием к статье Уголовного кодекса Российской Федерации.</w:t>
      </w:r>
    </w:p>
    <w:p w:rsidR="00D36F5D" w:rsidRPr="00D36F5D" w:rsidRDefault="00D36F5D" w:rsidP="00D36F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F5D" w:rsidRDefault="00D36F5D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D36F5D">
        <w:rPr>
          <w:rFonts w:ascii="Times New Roman" w:hAnsi="Times New Roman" w:cs="Times New Roman"/>
          <w:sz w:val="28"/>
          <w:szCs w:val="28"/>
        </w:rPr>
        <w:t>Обязательным условием прекращения уголовного дела во всех вышеперечисленных случаях, за исключением прекращения в связи со смертью, является согласие подозреваемого или обвиняемого с прекращением уголовного дела. В противном случае производство по уголовному делу должно быть продолжено в обычном порядке.</w:t>
      </w:r>
    </w:p>
    <w:p w:rsidR="00D36F5D" w:rsidRDefault="00D36F5D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6D4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B0466"/>
    <w:rsid w:val="000C3D6A"/>
    <w:rsid w:val="000C5D4A"/>
    <w:rsid w:val="000D2FC0"/>
    <w:rsid w:val="000D34BB"/>
    <w:rsid w:val="000D77B7"/>
    <w:rsid w:val="000D7C9A"/>
    <w:rsid w:val="0010133D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628FC"/>
    <w:rsid w:val="00190579"/>
    <w:rsid w:val="00190FED"/>
    <w:rsid w:val="001A536B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E12F7"/>
    <w:rsid w:val="001E1695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0DA1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B2225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105D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1A47"/>
    <w:rsid w:val="005A379B"/>
    <w:rsid w:val="005B0F50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4853"/>
    <w:rsid w:val="00617748"/>
    <w:rsid w:val="00620613"/>
    <w:rsid w:val="00625204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18AD"/>
    <w:rsid w:val="00721BA9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83DDE"/>
    <w:rsid w:val="00785440"/>
    <w:rsid w:val="007A4D7B"/>
    <w:rsid w:val="007B170D"/>
    <w:rsid w:val="007B7C44"/>
    <w:rsid w:val="007C3222"/>
    <w:rsid w:val="007C32CA"/>
    <w:rsid w:val="007C6643"/>
    <w:rsid w:val="007D4A98"/>
    <w:rsid w:val="007E6F49"/>
    <w:rsid w:val="007E747E"/>
    <w:rsid w:val="007F24A1"/>
    <w:rsid w:val="007F34D5"/>
    <w:rsid w:val="007F3F12"/>
    <w:rsid w:val="00801339"/>
    <w:rsid w:val="008016E7"/>
    <w:rsid w:val="00804C95"/>
    <w:rsid w:val="00834739"/>
    <w:rsid w:val="0083666F"/>
    <w:rsid w:val="00837C7B"/>
    <w:rsid w:val="00852074"/>
    <w:rsid w:val="00854D41"/>
    <w:rsid w:val="008558EB"/>
    <w:rsid w:val="00855D4C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426BF"/>
    <w:rsid w:val="009545E4"/>
    <w:rsid w:val="00956F3B"/>
    <w:rsid w:val="00960472"/>
    <w:rsid w:val="009610F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E5EED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0CD6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0B8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208DC"/>
    <w:rsid w:val="00C23182"/>
    <w:rsid w:val="00C307AA"/>
    <w:rsid w:val="00C31850"/>
    <w:rsid w:val="00C31A94"/>
    <w:rsid w:val="00C361E5"/>
    <w:rsid w:val="00C4023A"/>
    <w:rsid w:val="00C53C9F"/>
    <w:rsid w:val="00C550B2"/>
    <w:rsid w:val="00C5668B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C37D0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244AD"/>
    <w:rsid w:val="00D31D2F"/>
    <w:rsid w:val="00D3263F"/>
    <w:rsid w:val="00D36F5D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C2B3F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539D8"/>
    <w:rsid w:val="00E60774"/>
    <w:rsid w:val="00E6492D"/>
    <w:rsid w:val="00E64DF1"/>
    <w:rsid w:val="00E65DE5"/>
    <w:rsid w:val="00E75125"/>
    <w:rsid w:val="00E80DEE"/>
    <w:rsid w:val="00E84612"/>
    <w:rsid w:val="00EB21AA"/>
    <w:rsid w:val="00EB56BB"/>
    <w:rsid w:val="00EC28EA"/>
    <w:rsid w:val="00EC5CCD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2021-09-25T13:24:00Z</dcterms:created>
  <dcterms:modified xsi:type="dcterms:W3CDTF">2021-09-25T13:25:00Z</dcterms:modified>
</cp:coreProperties>
</file>