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946CE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8040A2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0A2">
        <w:rPr>
          <w:rFonts w:ascii="Times New Roman" w:eastAsia="Times New Roman" w:hAnsi="Times New Roman" w:cs="Times New Roman"/>
          <w:sz w:val="24"/>
          <w:szCs w:val="24"/>
        </w:rPr>
        <w:t>2023 года № 2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40A2">
        <w:rPr>
          <w:rFonts w:ascii="Times New Roman" w:hAnsi="Times New Roman" w:cs="Times New Roman"/>
          <w:b w:val="0"/>
          <w:sz w:val="24"/>
          <w:szCs w:val="24"/>
        </w:rPr>
        <w:t>от 07 февраля  2023 года № 12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40A2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8040A2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8040A2" w:rsidRPr="008040A2" w:rsidRDefault="008040A2" w:rsidP="008040A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О плате за пользование жилым помещением для нанимателей 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2023 году.</w:t>
      </w:r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40A2" w:rsidRPr="008040A2" w:rsidRDefault="008040A2" w:rsidP="0080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40A2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8040A2">
          <w:rPr>
            <w:rFonts w:ascii="Times New Roman" w:hAnsi="Times New Roman"/>
            <w:color w:val="000000"/>
            <w:sz w:val="24"/>
            <w:szCs w:val="24"/>
          </w:rPr>
          <w:t>частью 3 статьи 156</w:t>
        </w:r>
      </w:hyperlink>
      <w:r w:rsidRPr="008040A2">
        <w:rPr>
          <w:rFonts w:ascii="Times New Roman" w:hAnsi="Times New Roman"/>
          <w:color w:val="000000"/>
          <w:sz w:val="24"/>
          <w:szCs w:val="24"/>
        </w:rPr>
        <w:t xml:space="preserve"> Жилищного кодекса Российской Федерации, Федеральным </w:t>
      </w:r>
      <w:hyperlink r:id="rId9" w:history="1">
        <w:r w:rsidRPr="008040A2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040A2">
        <w:rPr>
          <w:rFonts w:ascii="Times New Roman" w:hAnsi="Times New Roman"/>
          <w:color w:val="000000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8040A2">
          <w:rPr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8040A2">
        <w:rPr>
          <w:rFonts w:ascii="Times New Roman" w:hAnsi="Times New Roman"/>
          <w:color w:val="000000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8040A2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8040A2">
        <w:rPr>
          <w:rFonts w:ascii="Times New Roman" w:hAnsi="Times New Roman"/>
          <w:color w:val="000000"/>
          <w:sz w:val="24"/>
          <w:szCs w:val="24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8040A2">
        <w:rPr>
          <w:rFonts w:ascii="Times New Roman" w:hAnsi="Times New Roman"/>
          <w:color w:val="000000"/>
          <w:sz w:val="24"/>
          <w:szCs w:val="24"/>
        </w:rPr>
        <w:t xml:space="preserve">жилищного фонда", </w:t>
      </w:r>
      <w:r w:rsidRPr="008040A2">
        <w:rPr>
          <w:rFonts w:ascii="Times New Roman" w:hAnsi="Times New Roman"/>
          <w:bCs/>
          <w:sz w:val="24"/>
          <w:szCs w:val="24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«</w:t>
      </w:r>
      <w:proofErr w:type="spellStart"/>
      <w:r w:rsidRPr="008040A2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8040A2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27.07.2018 № 1</w:t>
      </w:r>
      <w:r w:rsidRPr="008040A2">
        <w:rPr>
          <w:rFonts w:ascii="Times New Roman" w:hAnsi="Times New Roman"/>
          <w:color w:val="000000"/>
          <w:sz w:val="24"/>
          <w:szCs w:val="24"/>
        </w:rPr>
        <w:t xml:space="preserve"> Администрация Сельского поселения «</w:t>
      </w:r>
      <w:proofErr w:type="spellStart"/>
      <w:r w:rsidRPr="008040A2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8040A2" w:rsidRPr="008040A2" w:rsidRDefault="008040A2" w:rsidP="0080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0A2" w:rsidRPr="008040A2" w:rsidRDefault="008040A2" w:rsidP="008040A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70" w:history="1">
        <w:r w:rsidRPr="008040A2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8040A2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1.</w:t>
      </w:r>
    </w:p>
    <w:p w:rsidR="008040A2" w:rsidRPr="008040A2" w:rsidRDefault="008040A2" w:rsidP="008040A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2. </w:t>
      </w:r>
      <w:r w:rsidRPr="008040A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с 01 января 2023 года базовый размер платы за наем жилого помещения (НБ) </w:t>
      </w:r>
      <w:r w:rsidRPr="008040A2">
        <w:rPr>
          <w:rFonts w:ascii="Times New Roman" w:hAnsi="Times New Roman" w:cs="Times New Roman"/>
          <w:sz w:val="24"/>
          <w:szCs w:val="24"/>
        </w:rPr>
        <w:t>в размере 86,4 рублей.</w:t>
      </w:r>
    </w:p>
    <w:p w:rsidR="008040A2" w:rsidRPr="008040A2" w:rsidRDefault="008040A2" w:rsidP="008040A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3.Признать утратившим силу постановление Администрации Сельского поселения  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ЗР НАО от 02 ноября 2022 года № 124.</w:t>
      </w:r>
    </w:p>
    <w:p w:rsidR="008040A2" w:rsidRPr="008040A2" w:rsidRDefault="008040A2" w:rsidP="008040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опубликования и распространяет свое действие на отношения, возникшие с 1января 2023 года. </w:t>
      </w: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0A2">
        <w:rPr>
          <w:rFonts w:ascii="Times New Roman" w:hAnsi="Times New Roman"/>
          <w:sz w:val="24"/>
          <w:szCs w:val="24"/>
        </w:rPr>
        <w:t xml:space="preserve">Глава </w:t>
      </w: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0A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0A2">
        <w:rPr>
          <w:rFonts w:ascii="Times New Roman" w:hAnsi="Times New Roman"/>
          <w:sz w:val="24"/>
          <w:szCs w:val="24"/>
        </w:rPr>
        <w:t>«</w:t>
      </w:r>
      <w:proofErr w:type="spellStart"/>
      <w:r w:rsidRPr="008040A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/>
          <w:sz w:val="24"/>
          <w:szCs w:val="24"/>
        </w:rPr>
        <w:t xml:space="preserve"> сельсовет»</w:t>
      </w: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0A2">
        <w:rPr>
          <w:rFonts w:ascii="Times New Roman" w:hAnsi="Times New Roman"/>
          <w:sz w:val="24"/>
          <w:szCs w:val="24"/>
        </w:rPr>
        <w:t>Заполярного района</w:t>
      </w:r>
    </w:p>
    <w:p w:rsidR="008040A2" w:rsidRPr="008040A2" w:rsidRDefault="008040A2" w:rsidP="0080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0A2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Д.С.Якубович</w:t>
      </w:r>
    </w:p>
    <w:p w:rsidR="008040A2" w:rsidRPr="008040A2" w:rsidRDefault="008040A2" w:rsidP="00804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0A2" w:rsidRPr="001E6A0A" w:rsidRDefault="008040A2" w:rsidP="008040A2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40A2" w:rsidRPr="001E6A0A" w:rsidRDefault="008040A2" w:rsidP="008040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6A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40A2" w:rsidRPr="001E6A0A" w:rsidRDefault="008040A2" w:rsidP="008040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A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6A0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E6A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1E6A0A">
        <w:rPr>
          <w:rFonts w:ascii="Times New Roman" w:hAnsi="Times New Roman" w:cs="Times New Roman"/>
          <w:sz w:val="24"/>
          <w:szCs w:val="24"/>
        </w:rPr>
        <w:t>НАО</w:t>
      </w:r>
    </w:p>
    <w:p w:rsidR="008040A2" w:rsidRPr="00CD01D2" w:rsidRDefault="008040A2" w:rsidP="008040A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D01D2">
        <w:rPr>
          <w:rFonts w:ascii="Times New Roman" w:hAnsi="Times New Roman" w:cs="Times New Roman"/>
          <w:b w:val="0"/>
          <w:sz w:val="26"/>
          <w:szCs w:val="26"/>
        </w:rPr>
        <w:t>от 07 февраля  2023 года № 12</w:t>
      </w:r>
    </w:p>
    <w:p w:rsidR="008040A2" w:rsidRDefault="008040A2" w:rsidP="008040A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040A2" w:rsidRPr="005F6027" w:rsidRDefault="008040A2" w:rsidP="008040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70" w:history="1">
        <w:r w:rsidRPr="005F6027">
          <w:rPr>
            <w:rFonts w:ascii="Times New Roman" w:hAnsi="Times New Roman" w:cs="Times New Roman"/>
            <w:b/>
            <w:color w:val="000000"/>
            <w:sz w:val="26"/>
            <w:szCs w:val="26"/>
          </w:rPr>
          <w:t>Размер</w:t>
        </w:r>
      </w:hyperlink>
    </w:p>
    <w:p w:rsidR="008040A2" w:rsidRPr="005F6027" w:rsidRDefault="008040A2" w:rsidP="008040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27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5F6027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5F6027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5F6027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</w:t>
      </w:r>
      <w:r w:rsidRPr="005F6027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8040A2" w:rsidRDefault="008040A2" w:rsidP="008040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A2" w:rsidRPr="009268B2" w:rsidRDefault="008040A2" w:rsidP="008040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111"/>
        <w:gridCol w:w="1417"/>
        <w:gridCol w:w="2268"/>
        <w:gridCol w:w="1701"/>
      </w:tblGrid>
      <w:tr w:rsidR="008040A2" w:rsidRPr="006735C4" w:rsidTr="008040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иды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996D25" w:rsidRDefault="008040A2" w:rsidP="008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96D25">
              <w:rPr>
                <w:rFonts w:ascii="Times New Roman" w:hAnsi="Times New Roman"/>
                <w:b/>
                <w:sz w:val="24"/>
                <w:szCs w:val="24"/>
              </w:rPr>
              <w:t>илые дома, расположенные</w:t>
            </w:r>
          </w:p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996D25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азмер платы</w:t>
            </w:r>
          </w:p>
          <w:p w:rsidR="008040A2" w:rsidRPr="00244E53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01.01.2023</w:t>
            </w:r>
            <w:r w:rsidRPr="0024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040A2" w:rsidRPr="00094540" w:rsidTr="008040A2">
        <w:trPr>
          <w:trHeight w:val="2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олярная 3б, 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5а,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8040A2" w:rsidRPr="00094540" w:rsidTr="008040A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8040A2" w:rsidRPr="00094540" w:rsidTr="008040A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  <w:tr w:rsidR="008040A2" w:rsidRPr="00094540" w:rsidTr="008040A2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6A412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д.20,</w:t>
            </w:r>
          </w:p>
          <w:p w:rsidR="008040A2" w:rsidRPr="003670FE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Молодежная д.3,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д.12,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Центральная д.4,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Лесная д.9,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10,86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8040A2" w:rsidRPr="00094540" w:rsidTr="008040A2">
        <w:trPr>
          <w:trHeight w:val="4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д. 11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Цветочная д.1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д.8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д.5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  <w:tr w:rsidR="008040A2" w:rsidRPr="00094540" w:rsidTr="008040A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</w:rPr>
            </w:pPr>
          </w:p>
          <w:p w:rsidR="008040A2" w:rsidRDefault="008040A2" w:rsidP="008040A2">
            <w:pPr>
              <w:jc w:val="center"/>
              <w:rPr>
                <w:rFonts w:ascii="Times New Roman" w:hAnsi="Times New Roman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</w:rPr>
            </w:pPr>
          </w:p>
          <w:p w:rsidR="008040A2" w:rsidRDefault="008040A2" w:rsidP="008040A2">
            <w:pPr>
              <w:jc w:val="center"/>
              <w:rPr>
                <w:rFonts w:ascii="Times New Roman" w:hAnsi="Times New Roman"/>
              </w:rPr>
            </w:pPr>
          </w:p>
          <w:p w:rsidR="008040A2" w:rsidRPr="001131DB" w:rsidRDefault="008040A2" w:rsidP="008040A2">
            <w:pPr>
              <w:jc w:val="center"/>
            </w:pPr>
            <w:r>
              <w:rPr>
                <w:rFonts w:ascii="Times New Roman" w:hAnsi="Times New Roman"/>
              </w:rPr>
              <w:t>9,36</w:t>
            </w:r>
          </w:p>
        </w:tc>
      </w:tr>
      <w:tr w:rsidR="008040A2" w:rsidRPr="00094540" w:rsidTr="008040A2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  <w:tr w:rsidR="008040A2" w:rsidRPr="00094540" w:rsidTr="008040A2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  <w:p w:rsidR="008040A2" w:rsidRPr="001131DB" w:rsidRDefault="008040A2" w:rsidP="008040A2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 д.2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</w:tr>
      <w:tr w:rsidR="008040A2" w:rsidRPr="00094540" w:rsidTr="008040A2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износ более 60%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37E53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</w:tr>
      <w:tr w:rsidR="008040A2" w:rsidRPr="00094540" w:rsidTr="008040A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д.30А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0B37D8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11,23</w:t>
            </w:r>
          </w:p>
        </w:tc>
      </w:tr>
      <w:tr w:rsidR="008040A2" w:rsidRPr="007D4D99" w:rsidTr="008040A2">
        <w:trPr>
          <w:trHeight w:val="2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 износ от 30% до 60% включительно.</w:t>
            </w:r>
          </w:p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10,86</w:t>
            </w:r>
          </w:p>
        </w:tc>
      </w:tr>
      <w:tr w:rsidR="008040A2" w:rsidRPr="007D4D99" w:rsidTr="008040A2">
        <w:trPr>
          <w:trHeight w:val="2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</w:tc>
      </w:tr>
      <w:tr w:rsidR="008040A2" w:rsidRPr="007D4D99" w:rsidTr="008040A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10,86</w:t>
            </w:r>
          </w:p>
        </w:tc>
      </w:tr>
      <w:tr w:rsidR="008040A2" w:rsidRPr="007D4D99" w:rsidTr="008040A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</w:tc>
      </w:tr>
      <w:tr w:rsidR="008040A2" w:rsidRPr="007D4D99" w:rsidTr="008040A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8040A2" w:rsidRPr="007D4D99" w:rsidTr="008040A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10,86</w:t>
            </w:r>
          </w:p>
          <w:p w:rsidR="008040A2" w:rsidRDefault="008040A2" w:rsidP="00804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</w:tc>
      </w:tr>
      <w:tr w:rsidR="008040A2" w:rsidRPr="007D4D99" w:rsidTr="008040A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8040A2" w:rsidRPr="007D4D99" w:rsidTr="008040A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</w:tc>
      </w:tr>
      <w:tr w:rsidR="008040A2" w:rsidRPr="007D4D99" w:rsidTr="008040A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10,86</w:t>
            </w: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0A2" w:rsidRPr="007D4D99" w:rsidTr="008040A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8040A2" w:rsidRPr="007D4D99" w:rsidTr="008040A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из железобетонных панелей, ЛСТК (легкие стальные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10,48</w:t>
            </w:r>
          </w:p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</w:tc>
      </w:tr>
      <w:tr w:rsidR="008040A2" w:rsidRPr="007D4D99" w:rsidTr="008040A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8040A2" w:rsidRPr="007D4D99" w:rsidTr="008040A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</w:tc>
      </w:tr>
      <w:tr w:rsidR="008040A2" w:rsidRPr="007D4D99" w:rsidTr="008040A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</w:tr>
      <w:tr w:rsidR="008040A2" w:rsidRPr="007D4D99" w:rsidTr="008040A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из железобетонных панелей,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10,48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</w:tc>
      </w:tr>
      <w:tr w:rsidR="008040A2" w:rsidRPr="007D4D99" w:rsidTr="008040A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</w:tr>
      <w:tr w:rsidR="008040A2" w:rsidRPr="007D4D99" w:rsidTr="008040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094540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0A2" w:rsidRPr="001131DB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A2" w:rsidRPr="007D4D99" w:rsidRDefault="008040A2" w:rsidP="0080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A2" w:rsidRPr="007D4D99" w:rsidRDefault="008040A2" w:rsidP="00804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</w:tr>
    </w:tbl>
    <w:p w:rsidR="008040A2" w:rsidRPr="00094540" w:rsidRDefault="008040A2" w:rsidP="008040A2">
      <w:pPr>
        <w:rPr>
          <w:rFonts w:ascii="Times New Roman" w:hAnsi="Times New Roman"/>
          <w:sz w:val="24"/>
          <w:szCs w:val="24"/>
        </w:rPr>
      </w:pPr>
    </w:p>
    <w:p w:rsidR="008040A2" w:rsidRPr="008040A2" w:rsidRDefault="008040A2" w:rsidP="008040A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</w:pPr>
      <w:r w:rsidRPr="008040A2"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>ПОСТАНОВЛЕНИЕ</w:t>
      </w:r>
    </w:p>
    <w:p w:rsidR="008040A2" w:rsidRPr="008040A2" w:rsidRDefault="008040A2" w:rsidP="008040A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</w:pPr>
      <w:r w:rsidRPr="008040A2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от 7 февраля 2023 года № 13</w:t>
      </w:r>
      <w:bookmarkStart w:id="0" w:name="_GoBack"/>
      <w:bookmarkEnd w:id="0"/>
    </w:p>
    <w:p w:rsidR="008040A2" w:rsidRPr="008040A2" w:rsidRDefault="008040A2" w:rsidP="008040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040A2"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предоставлении отсрочки по арендной плате по договорам аренды недвижимого имущества, находящегося в муниципальной собственности Администрации Сельского поселения «</w:t>
      </w:r>
      <w:proofErr w:type="spellStart"/>
      <w:r w:rsidRPr="008040A2">
        <w:rPr>
          <w:rFonts w:ascii="Times New Roman" w:hAnsi="Times New Roman" w:cs="Times New Roman"/>
          <w:bCs w:val="0"/>
          <w:color w:val="000000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сельсовет» Заполярного района Ненецкого автономного округа,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</w:t>
      </w:r>
      <w:proofErr w:type="gramEnd"/>
      <w:r w:rsidRPr="008040A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Российской Федерации</w:t>
      </w:r>
    </w:p>
    <w:p w:rsidR="008040A2" w:rsidRPr="008040A2" w:rsidRDefault="008040A2" w:rsidP="008040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В соответствии с пунктом 7 Распоряжения Правительства Российской Федерации от 15.10.2022 № 3046р Администрация Сельского поселения 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040A2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находящемся в ведении, 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804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0A2">
        <w:rPr>
          <w:rFonts w:ascii="Times New Roman" w:hAnsi="Times New Roman" w:cs="Times New Roman"/>
          <w:sz w:val="24"/>
          <w:szCs w:val="24"/>
        </w:rPr>
        <w:t xml:space="preserve">физические лица, являющиеся учредителем (участником) юридического лица и его руководителем, призванные на </w:t>
      </w:r>
      <w:r w:rsidRPr="008040A2">
        <w:rPr>
          <w:rFonts w:ascii="Times New Roman" w:hAnsi="Times New Roman" w:cs="Times New Roman"/>
          <w:sz w:val="24"/>
          <w:szCs w:val="24"/>
        </w:rPr>
        <w:lastRenderedPageBreak/>
        <w:t>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</w:t>
      </w:r>
      <w:proofErr w:type="gramEnd"/>
      <w:r w:rsidRPr="008040A2">
        <w:rPr>
          <w:rFonts w:ascii="Times New Roman" w:hAnsi="Times New Roman" w:cs="Times New Roman"/>
          <w:sz w:val="24"/>
          <w:szCs w:val="24"/>
        </w:rPr>
        <w:t xml:space="preserve"> в выполнении задач, возложенных на Вооруженные Силы Российской Федерации, обеспечить: 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выполнения задач, возложенных на Вооруженные Силы Российской Федерации;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 xml:space="preserve">2) предоставление возможности расторжения договоров аренды без применения штрафных санкций. 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0A2">
        <w:rPr>
          <w:rFonts w:ascii="Times New Roman" w:hAnsi="Times New Roman" w:cs="Times New Roman"/>
          <w:sz w:val="24"/>
          <w:szCs w:val="24"/>
        </w:rPr>
        <w:t>арендатор либо его уполномоченный представитель направляет арендодателю уведомление о предоставлении отсрочки уплаты арендной 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8040A2">
        <w:rPr>
          <w:rFonts w:ascii="Times New Roman" w:hAnsi="Times New Roman" w:cs="Times New Roman"/>
          <w:sz w:val="24"/>
          <w:szCs w:val="24"/>
        </w:rPr>
        <w:t xml:space="preserve">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0A2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0A2">
        <w:rPr>
          <w:rFonts w:ascii="Times New Roman" w:hAnsi="Times New Roman" w:cs="Times New Roman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</w:t>
      </w:r>
      <w:r w:rsidRPr="008040A2">
        <w:rPr>
          <w:rFonts w:ascii="Times New Roman" w:hAnsi="Times New Roman" w:cs="Times New Roman"/>
          <w:sz w:val="24"/>
          <w:szCs w:val="24"/>
        </w:rPr>
        <w:lastRenderedPageBreak/>
        <w:t>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0A2">
        <w:rPr>
          <w:rFonts w:ascii="Times New Roman" w:hAnsi="Times New Roman" w:cs="Times New Roman"/>
          <w:sz w:val="24"/>
          <w:szCs w:val="24"/>
        </w:rPr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</w:t>
      </w:r>
      <w:proofErr w:type="gramEnd"/>
      <w:r w:rsidRPr="008040A2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040A2" w:rsidRPr="008040A2" w:rsidRDefault="008040A2" w:rsidP="0080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040A2" w:rsidRPr="008040A2" w:rsidRDefault="008040A2" w:rsidP="0080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4. Настоящее постановление вступает в силу после его официального опубликования (обнародования).</w:t>
      </w:r>
    </w:p>
    <w:p w:rsidR="008040A2" w:rsidRPr="008040A2" w:rsidRDefault="008040A2" w:rsidP="008040A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40A2" w:rsidRPr="008040A2" w:rsidRDefault="008040A2" w:rsidP="008040A2">
      <w:pPr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8040A2" w:rsidRPr="008040A2" w:rsidRDefault="008040A2" w:rsidP="008040A2">
      <w:pPr>
        <w:tabs>
          <w:tab w:val="left" w:pos="79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0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40A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8040A2">
        <w:rPr>
          <w:rFonts w:ascii="Times New Roman" w:hAnsi="Times New Roman" w:cs="Times New Roman"/>
          <w:sz w:val="24"/>
          <w:szCs w:val="24"/>
        </w:rPr>
        <w:t xml:space="preserve"> сельсовет» ЗР НАО                                                                     Д.С.Якубович</w:t>
      </w:r>
    </w:p>
    <w:p w:rsidR="008040A2" w:rsidRPr="008040A2" w:rsidRDefault="008040A2" w:rsidP="008040A2">
      <w:pPr>
        <w:rPr>
          <w:rFonts w:ascii="Times New Roman" w:hAnsi="Times New Roman" w:cs="Times New Roman"/>
        </w:rPr>
      </w:pPr>
    </w:p>
    <w:p w:rsidR="00946CEB" w:rsidRPr="00946CEB" w:rsidRDefault="00946CEB" w:rsidP="00946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6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6CEB" w:rsidRPr="00946CEB" w:rsidRDefault="00946CEB" w:rsidP="00946CEB">
      <w:pPr>
        <w:pStyle w:val="ConsPlusTitle"/>
        <w:widowControl/>
        <w:tabs>
          <w:tab w:val="center" w:pos="4677"/>
          <w:tab w:val="left" w:pos="8391"/>
        </w:tabs>
        <w:rPr>
          <w:rFonts w:ascii="Times New Roman" w:hAnsi="Times New Roman" w:cs="Times New Roman"/>
          <w:b w:val="0"/>
          <w:sz w:val="24"/>
          <w:szCs w:val="24"/>
        </w:rPr>
      </w:pPr>
      <w:r w:rsidRPr="00946CEB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946CEB">
        <w:rPr>
          <w:rFonts w:ascii="Times New Roman" w:hAnsi="Times New Roman" w:cs="Times New Roman"/>
          <w:b w:val="0"/>
          <w:sz w:val="24"/>
          <w:szCs w:val="24"/>
        </w:rPr>
        <w:t>от 16 февраля 2023 года  № 15</w:t>
      </w:r>
    </w:p>
    <w:p w:rsidR="00946CEB" w:rsidRDefault="00946CEB" w:rsidP="00946CEB">
      <w:pPr>
        <w:pStyle w:val="ConsPlusTitle"/>
        <w:widowControl/>
        <w:tabs>
          <w:tab w:val="center" w:pos="4677"/>
          <w:tab w:val="left" w:pos="8391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46CE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946CEB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946CEB"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946CEB" w:rsidRPr="00946CEB" w:rsidRDefault="00946CEB" w:rsidP="00946CEB">
      <w:pPr>
        <w:pStyle w:val="ConsPlusTitle"/>
        <w:widowControl/>
        <w:tabs>
          <w:tab w:val="center" w:pos="4677"/>
          <w:tab w:val="left" w:pos="8391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46CEB" w:rsidRPr="00946CEB" w:rsidRDefault="00946CEB" w:rsidP="00946C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6CEB">
        <w:rPr>
          <w:rFonts w:ascii="Times New Roman" w:hAnsi="Times New Roman" w:cs="Times New Roman"/>
          <w:sz w:val="24"/>
          <w:szCs w:val="24"/>
        </w:rPr>
        <w:t>О  занесении граждан на Доску почета</w:t>
      </w:r>
    </w:p>
    <w:p w:rsidR="00946CEB" w:rsidRPr="00946CEB" w:rsidRDefault="00946CEB" w:rsidP="00946CE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946CE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46CEB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           Ненецкого автономного округа</w:t>
      </w: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На основании Постановления № 108 от 4.09.2017 ««Об утверждении Положения о доске почета  МО «</w:t>
      </w:r>
      <w:proofErr w:type="spellStart"/>
      <w:r w:rsidRPr="00946CE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46CEB">
        <w:rPr>
          <w:rFonts w:ascii="Times New Roman" w:hAnsi="Times New Roman"/>
          <w:sz w:val="24"/>
          <w:szCs w:val="24"/>
        </w:rPr>
        <w:t xml:space="preserve"> сельсовет» НАО», протокола собрания коллектива МКП «Энергия»  № </w:t>
      </w:r>
      <w:r w:rsidRPr="00946CEB">
        <w:rPr>
          <w:rFonts w:ascii="Times New Roman" w:hAnsi="Times New Roman"/>
          <w:sz w:val="24"/>
          <w:szCs w:val="24"/>
        </w:rPr>
        <w:lastRenderedPageBreak/>
        <w:t>1 от 16.01.2023 года Администрация Сельского поселения  «</w:t>
      </w:r>
      <w:proofErr w:type="spellStart"/>
      <w:r w:rsidRPr="00946CE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46CEB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 w:rsidR="002A226B">
        <w:rPr>
          <w:rFonts w:ascii="Times New Roman" w:hAnsi="Times New Roman"/>
          <w:sz w:val="24"/>
          <w:szCs w:val="24"/>
        </w:rPr>
        <w:t xml:space="preserve"> </w:t>
      </w:r>
      <w:r w:rsidRPr="00946CEB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2A226B">
        <w:rPr>
          <w:rFonts w:ascii="Times New Roman" w:hAnsi="Times New Roman"/>
          <w:sz w:val="24"/>
          <w:szCs w:val="24"/>
        </w:rPr>
        <w:t xml:space="preserve"> </w:t>
      </w:r>
      <w:r w:rsidRPr="00946CEB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1.Занести на Доску Почета Сельского поселения «</w:t>
      </w:r>
      <w:proofErr w:type="spellStart"/>
      <w:r w:rsidRPr="00946CE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46CEB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округа:</w:t>
      </w: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1.1. Попова Владимира Егоровича, водителя муниципального казенного предприятия «Энергия».</w:t>
      </w: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946CEB" w:rsidRPr="00946CEB" w:rsidRDefault="00946CEB" w:rsidP="00946CEB">
      <w:pPr>
        <w:jc w:val="both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jc w:val="both"/>
        <w:rPr>
          <w:rFonts w:ascii="Times New Roman" w:hAnsi="Times New Roman"/>
          <w:sz w:val="24"/>
          <w:szCs w:val="24"/>
        </w:rPr>
      </w:pPr>
    </w:p>
    <w:p w:rsidR="00946CEB" w:rsidRPr="00946CEB" w:rsidRDefault="00946CEB" w:rsidP="00946C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46CEB" w:rsidRPr="00946CEB" w:rsidRDefault="00946CEB" w:rsidP="00946C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«</w:t>
      </w:r>
      <w:proofErr w:type="spellStart"/>
      <w:r w:rsidRPr="00946CE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46CEB">
        <w:rPr>
          <w:rFonts w:ascii="Times New Roman" w:hAnsi="Times New Roman"/>
          <w:sz w:val="24"/>
          <w:szCs w:val="24"/>
        </w:rPr>
        <w:t xml:space="preserve"> сельсовет» </w:t>
      </w:r>
    </w:p>
    <w:p w:rsidR="00946CEB" w:rsidRPr="00946CEB" w:rsidRDefault="00946CEB" w:rsidP="00946C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Заполярного района</w:t>
      </w:r>
    </w:p>
    <w:p w:rsidR="00946CEB" w:rsidRPr="00946CEB" w:rsidRDefault="00946CEB" w:rsidP="00946C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46CEB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Д.С.Якубович</w:t>
      </w:r>
    </w:p>
    <w:p w:rsidR="00946CEB" w:rsidRPr="00946CEB" w:rsidRDefault="00946CEB" w:rsidP="00946CE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A0D5D" w:rsidRPr="00946CEB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Pr="00946CEB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Pr="008040A2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8040A2">
        <w:rPr>
          <w:rFonts w:ascii="Times New Roman" w:eastAsia="Times New Roman" w:hAnsi="Times New Roman" w:cs="Times New Roman"/>
          <w:sz w:val="20"/>
          <w:szCs w:val="20"/>
        </w:rPr>
        <w:t>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46CEB">
        <w:rPr>
          <w:rFonts w:ascii="Times New Roman" w:eastAsia="Times New Roman" w:hAnsi="Times New Roman" w:cs="Times New Roman"/>
          <w:sz w:val="20"/>
          <w:szCs w:val="20"/>
        </w:rPr>
        <w:t>16</w:t>
      </w:r>
      <w:r w:rsidR="008040A2">
        <w:rPr>
          <w:rFonts w:ascii="Times New Roman" w:eastAsia="Times New Roman" w:hAnsi="Times New Roman" w:cs="Times New Roman"/>
          <w:sz w:val="20"/>
          <w:szCs w:val="20"/>
        </w:rPr>
        <w:t>.02</w:t>
      </w:r>
      <w:r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11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A2" w:rsidRDefault="008040A2" w:rsidP="00AD1B3A">
      <w:pPr>
        <w:spacing w:after="0" w:line="240" w:lineRule="auto"/>
      </w:pPr>
      <w:r>
        <w:separator/>
      </w:r>
    </w:p>
  </w:endnote>
  <w:endnote w:type="continuationSeparator" w:id="0">
    <w:p w:rsidR="008040A2" w:rsidRDefault="008040A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A2" w:rsidRDefault="008040A2" w:rsidP="00AD1B3A">
      <w:pPr>
        <w:spacing w:after="0" w:line="240" w:lineRule="auto"/>
      </w:pPr>
      <w:r>
        <w:separator/>
      </w:r>
    </w:p>
  </w:footnote>
  <w:footnote w:type="continuationSeparator" w:id="0">
    <w:p w:rsidR="008040A2" w:rsidRDefault="008040A2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A2" w:rsidRDefault="008040A2">
    <w:pPr>
      <w:pStyle w:val="a7"/>
      <w:jc w:val="center"/>
    </w:pPr>
  </w:p>
  <w:p w:rsidR="008040A2" w:rsidRDefault="008040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226B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2268-8B3D-42EE-89B9-007FD054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12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2019-08-15T09:08:00Z</cp:lastPrinted>
  <dcterms:created xsi:type="dcterms:W3CDTF">2022-06-09T08:10:00Z</dcterms:created>
  <dcterms:modified xsi:type="dcterms:W3CDTF">2023-03-03T08:04:00Z</dcterms:modified>
</cp:coreProperties>
</file>