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CF59B" w14:textId="48B8AAA7" w:rsidR="00BB5943" w:rsidRPr="00BB5943" w:rsidRDefault="00BB5943" w:rsidP="00BB594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5943">
        <w:rPr>
          <w:rFonts w:ascii="Times New Roman" w:hAnsi="Times New Roman" w:cs="Times New Roman"/>
          <w:b/>
          <w:sz w:val="28"/>
          <w:szCs w:val="28"/>
          <w:lang w:eastAsia="ru-RU"/>
        </w:rPr>
        <w:t>Как наследуются акции?</w:t>
      </w:r>
    </w:p>
    <w:p w14:paraId="09AFC3FB" w14:textId="77777777" w:rsidR="00BB5943" w:rsidRDefault="00BB5943" w:rsidP="00B20F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56E7BB" w14:textId="73464D7F" w:rsidR="00BB5943" w:rsidRDefault="00D178EB" w:rsidP="00B20F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F4C">
        <w:rPr>
          <w:rFonts w:ascii="Times New Roman" w:hAnsi="Times New Roman" w:cs="Times New Roman"/>
          <w:sz w:val="28"/>
          <w:szCs w:val="28"/>
          <w:lang w:eastAsia="ru-RU"/>
        </w:rPr>
        <w:t xml:space="preserve">По общему правилу после смерти участника акционерного общества принадлежавшие ему акции переходят к его наследникам, которые становятся участниками этого </w:t>
      </w:r>
      <w:r w:rsidR="009C53AF">
        <w:rPr>
          <w:rFonts w:ascii="Times New Roman" w:hAnsi="Times New Roman" w:cs="Times New Roman"/>
          <w:sz w:val="28"/>
          <w:szCs w:val="28"/>
          <w:lang w:eastAsia="ru-RU"/>
        </w:rPr>
        <w:t>общества</w:t>
      </w:r>
      <w:r w:rsidRPr="00B20F4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E8EEFEE" w14:textId="18E6B040" w:rsidR="00D178EB" w:rsidRPr="00B20F4C" w:rsidRDefault="00D178EB" w:rsidP="00B20F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F4C">
        <w:rPr>
          <w:rFonts w:ascii="Times New Roman" w:hAnsi="Times New Roman" w:cs="Times New Roman"/>
          <w:sz w:val="28"/>
          <w:szCs w:val="28"/>
          <w:lang w:eastAsia="ru-RU"/>
        </w:rPr>
        <w:t>Исключение</w:t>
      </w:r>
      <w:r w:rsidR="00BB5943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B20F4C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ситуация, когда к наследованию призывается наследственный фонд, созданный во исполнение завещания наследодателя для управления полученным в порядке наследования имуществом, в том числе акциями. </w:t>
      </w:r>
    </w:p>
    <w:p w14:paraId="46A87B1F" w14:textId="4C9BF788" w:rsidR="00D178EB" w:rsidRPr="00B20F4C" w:rsidRDefault="009C53AF" w:rsidP="00B20F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178EB" w:rsidRPr="00B20F4C">
        <w:rPr>
          <w:rFonts w:ascii="Times New Roman" w:hAnsi="Times New Roman" w:cs="Times New Roman"/>
          <w:sz w:val="28"/>
          <w:szCs w:val="28"/>
          <w:lang w:eastAsia="ru-RU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178EB" w:rsidRPr="00B20F4C">
        <w:rPr>
          <w:rFonts w:ascii="Times New Roman" w:hAnsi="Times New Roman" w:cs="Times New Roman"/>
          <w:sz w:val="28"/>
          <w:szCs w:val="28"/>
          <w:lang w:eastAsia="ru-RU"/>
        </w:rPr>
        <w:t xml:space="preserve"> месяцев со дня смерти наследодателя необходимо по месту открытия наследства (последнему месту жительства наследодателя) подать нотариусу заявление о принятии наследства либо заявление о выдаче свидетельства о праве на наследство. </w:t>
      </w:r>
    </w:p>
    <w:p w14:paraId="46327F1E" w14:textId="77777777" w:rsidR="00F951BB" w:rsidRDefault="00D178EB" w:rsidP="00B20F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F4C">
        <w:rPr>
          <w:rFonts w:ascii="Times New Roman" w:hAnsi="Times New Roman" w:cs="Times New Roman"/>
          <w:sz w:val="28"/>
          <w:szCs w:val="28"/>
          <w:lang w:eastAsia="ru-RU"/>
        </w:rPr>
        <w:t xml:space="preserve">До принятия наследства управление акциями осуществляется на основании договора доверительного управления, заключенного нотариусом в качестве учредителя доверительного управления. </w:t>
      </w:r>
    </w:p>
    <w:p w14:paraId="2D06D9FA" w14:textId="3B9B0C45" w:rsidR="00D178EB" w:rsidRPr="00B20F4C" w:rsidRDefault="00D178EB" w:rsidP="00B20F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F4C">
        <w:rPr>
          <w:rFonts w:ascii="Times New Roman" w:hAnsi="Times New Roman" w:cs="Times New Roman"/>
          <w:sz w:val="28"/>
          <w:szCs w:val="28"/>
          <w:lang w:eastAsia="ru-RU"/>
        </w:rPr>
        <w:t xml:space="preserve">Если наследование осуществляется по завещанию, в котором назначен исполнитель завещания, он считается доверительным управляющим с момента выражения им согласия быть исполнителем завещания.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78EB" w:rsidRPr="00B20F4C" w14:paraId="374AEA89" w14:textId="77777777" w:rsidTr="00D178E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6D01E" w14:textId="33D68879" w:rsidR="00D178EB" w:rsidRPr="00B20F4C" w:rsidRDefault="00D178EB" w:rsidP="00B20F4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14693A" w14:textId="27B29155" w:rsidR="00D178EB" w:rsidRPr="00B20F4C" w:rsidRDefault="00D178EB" w:rsidP="00B20F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F4C">
        <w:rPr>
          <w:rFonts w:ascii="Times New Roman" w:hAnsi="Times New Roman" w:cs="Times New Roman"/>
          <w:sz w:val="28"/>
          <w:szCs w:val="28"/>
          <w:lang w:eastAsia="ru-RU"/>
        </w:rPr>
        <w:t xml:space="preserve">Для получения свидетельства о праве на наследство могут потребоваться следующие документы: </w:t>
      </w:r>
    </w:p>
    <w:p w14:paraId="3A15BFA5" w14:textId="77777777" w:rsidR="00D178EB" w:rsidRPr="00B20F4C" w:rsidRDefault="00D178EB" w:rsidP="00B20F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F4C">
        <w:rPr>
          <w:rFonts w:ascii="Times New Roman" w:hAnsi="Times New Roman" w:cs="Times New Roman"/>
          <w:sz w:val="28"/>
          <w:szCs w:val="28"/>
          <w:lang w:eastAsia="ru-RU"/>
        </w:rPr>
        <w:t xml:space="preserve">1)документы, подтверждающие смерть наследодателя (например, свидетельство о смерти); </w:t>
      </w:r>
    </w:p>
    <w:p w14:paraId="6F65F428" w14:textId="77777777" w:rsidR="00D178EB" w:rsidRPr="00B20F4C" w:rsidRDefault="00D178EB" w:rsidP="00B20F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F4C">
        <w:rPr>
          <w:rFonts w:ascii="Times New Roman" w:hAnsi="Times New Roman" w:cs="Times New Roman"/>
          <w:sz w:val="28"/>
          <w:szCs w:val="28"/>
          <w:lang w:eastAsia="ru-RU"/>
        </w:rPr>
        <w:t xml:space="preserve">2)документы, подтверждающие последнее место жительства наследодателя; </w:t>
      </w:r>
    </w:p>
    <w:p w14:paraId="35548CDB" w14:textId="77777777" w:rsidR="00D178EB" w:rsidRPr="00B20F4C" w:rsidRDefault="00D178EB" w:rsidP="00B20F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F4C">
        <w:rPr>
          <w:rFonts w:ascii="Times New Roman" w:hAnsi="Times New Roman" w:cs="Times New Roman"/>
          <w:sz w:val="28"/>
          <w:szCs w:val="28"/>
          <w:lang w:eastAsia="ru-RU"/>
        </w:rPr>
        <w:t xml:space="preserve">3)документы о вашем родстве с наследодателем (например, свидетельство о рождении, о заключении брака, решение суда об установлении родства, выписка из метрической книги) - при наследовании по закону; </w:t>
      </w:r>
    </w:p>
    <w:p w14:paraId="07AC7DD0" w14:textId="77777777" w:rsidR="00D178EB" w:rsidRPr="00B20F4C" w:rsidRDefault="00D178EB" w:rsidP="00B20F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F4C">
        <w:rPr>
          <w:rFonts w:ascii="Times New Roman" w:hAnsi="Times New Roman" w:cs="Times New Roman"/>
          <w:sz w:val="28"/>
          <w:szCs w:val="28"/>
          <w:lang w:eastAsia="ru-RU"/>
        </w:rPr>
        <w:t xml:space="preserve">4)завещание, засвидетельствованная копия завещания или нотариально удостоверенные копии протокола вскрытия конверта с закрытым завещанием - при наследовании по завещанию; </w:t>
      </w:r>
    </w:p>
    <w:p w14:paraId="7F633647" w14:textId="77777777" w:rsidR="00D178EB" w:rsidRPr="00B20F4C" w:rsidRDefault="00D178EB" w:rsidP="00B20F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F4C">
        <w:rPr>
          <w:rFonts w:ascii="Times New Roman" w:hAnsi="Times New Roman" w:cs="Times New Roman"/>
          <w:sz w:val="28"/>
          <w:szCs w:val="28"/>
          <w:lang w:eastAsia="ru-RU"/>
        </w:rPr>
        <w:t xml:space="preserve">5)документы, подтверждающие принадлежность акций наследодателю (при наличии). </w:t>
      </w:r>
    </w:p>
    <w:p w14:paraId="42636019" w14:textId="5B220A1F" w:rsidR="00D178EB" w:rsidRPr="00B20F4C" w:rsidRDefault="00D178EB" w:rsidP="00B20F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F4C">
        <w:rPr>
          <w:rFonts w:ascii="Times New Roman" w:hAnsi="Times New Roman" w:cs="Times New Roman"/>
          <w:sz w:val="28"/>
          <w:szCs w:val="28"/>
          <w:lang w:eastAsia="ru-RU"/>
        </w:rPr>
        <w:t xml:space="preserve">По истечении шести месяцев со дня открытия наследства нотариус выдает наследникам свидетельство о праве на наследство. </w:t>
      </w:r>
    </w:p>
    <w:p w14:paraId="796A66A3" w14:textId="05874A4A" w:rsidR="00D178EB" w:rsidRPr="00B20F4C" w:rsidRDefault="00D178EB" w:rsidP="00B20F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F4C">
        <w:rPr>
          <w:rFonts w:ascii="Times New Roman" w:hAnsi="Times New Roman" w:cs="Times New Roman"/>
          <w:sz w:val="28"/>
          <w:szCs w:val="28"/>
          <w:lang w:eastAsia="ru-RU"/>
        </w:rPr>
        <w:t>За выдачу нотариусом свидетельства о праве на наследство необходимо уплатить госпошлину</w:t>
      </w:r>
      <w:r w:rsidR="00B20F4C" w:rsidRPr="00B20F4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20F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8554C50" w14:textId="6D0F6769" w:rsidR="00D178EB" w:rsidRPr="00B20F4C" w:rsidRDefault="00D178EB" w:rsidP="00B20F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20F4C">
        <w:rPr>
          <w:rFonts w:ascii="Times New Roman" w:hAnsi="Times New Roman" w:cs="Times New Roman"/>
          <w:sz w:val="28"/>
          <w:szCs w:val="28"/>
          <w:lang w:eastAsia="ru-RU"/>
        </w:rPr>
        <w:t>От уплаты госпошлины освобождаются наследники, не достигшие совершеннолетия ко дню открытия наследства</w:t>
      </w:r>
      <w:r w:rsidR="00B20F4C" w:rsidRPr="00B20F4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20F4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78EB" w:rsidRPr="00B20F4C" w14:paraId="05713483" w14:textId="77777777" w:rsidTr="00D178E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E35C2" w14:textId="1903A343" w:rsidR="00D178EB" w:rsidRPr="00B20F4C" w:rsidRDefault="00B20F4C" w:rsidP="00B20F4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F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После получения свидетельства о праве на наследство необходимо обратиться к реестродержателю. </w:t>
            </w:r>
            <w:r w:rsidR="00D178EB" w:rsidRPr="00B20F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2F841AE" w14:textId="6B1800E3" w:rsidR="00D178EB" w:rsidRPr="00B20F4C" w:rsidRDefault="00D178EB" w:rsidP="00B20F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F4C">
        <w:rPr>
          <w:rFonts w:ascii="Times New Roman" w:hAnsi="Times New Roman" w:cs="Times New Roman"/>
          <w:sz w:val="28"/>
          <w:szCs w:val="28"/>
          <w:lang w:eastAsia="ru-RU"/>
        </w:rPr>
        <w:t xml:space="preserve">Право на ценные бумаги переходит к наследнику с даты внесения приходной записи по соответствующему счету наследника. </w:t>
      </w:r>
    </w:p>
    <w:p w14:paraId="4658524A" w14:textId="77777777" w:rsidR="007464AE" w:rsidRDefault="007464AE"/>
    <w:sectPr w:rsidR="0074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54"/>
    <w:rsid w:val="00591F54"/>
    <w:rsid w:val="007464AE"/>
    <w:rsid w:val="009C53AF"/>
    <w:rsid w:val="00B20F4C"/>
    <w:rsid w:val="00BB5943"/>
    <w:rsid w:val="00C02ED3"/>
    <w:rsid w:val="00C470FB"/>
    <w:rsid w:val="00D178EB"/>
    <w:rsid w:val="00F9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1CA2"/>
  <w15:chartTrackingRefBased/>
  <w15:docId w15:val="{82C7E570-C890-4C7F-8176-614F96B3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0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329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Кристина Дмитриевна</dc:creator>
  <cp:keywords/>
  <dc:description/>
  <cp:lastModifiedBy>Карпушева Елена Юрьевна</cp:lastModifiedBy>
  <cp:revision>2</cp:revision>
  <dcterms:created xsi:type="dcterms:W3CDTF">2022-11-02T07:55:00Z</dcterms:created>
  <dcterms:modified xsi:type="dcterms:W3CDTF">2022-11-02T07:55:00Z</dcterms:modified>
</cp:coreProperties>
</file>