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12" w:rsidRPr="00B04F12" w:rsidRDefault="00B04F12" w:rsidP="00B04F12">
      <w:pPr>
        <w:jc w:val="center"/>
        <w:rPr>
          <w:rFonts w:ascii="Times New Roman" w:hAnsi="Times New Roman"/>
          <w:sz w:val="28"/>
          <w:szCs w:val="28"/>
        </w:rPr>
      </w:pPr>
      <w:r w:rsidRPr="00B04F12">
        <w:rPr>
          <w:rFonts w:ascii="Times New Roman" w:hAnsi="Times New Roman"/>
          <w:b/>
          <w:bCs/>
          <w:sz w:val="28"/>
          <w:szCs w:val="28"/>
        </w:rPr>
        <w:t>Правительство РФ разрешило направлять средства материнского капитала на оплату образовательных услуг, предоставляемых индивидуальными предпринимателями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B04F12" w:rsidRPr="00B04F12" w:rsidTr="00B04F12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B04F12" w:rsidRPr="00B04F12" w:rsidRDefault="00B04F12" w:rsidP="00B04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F12" w:rsidRPr="00B04F12" w:rsidRDefault="00B04F12" w:rsidP="00B04F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F12" w:rsidRDefault="00B04F12" w:rsidP="00B04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Постановлением Правительства Российской Федерации от 17.10.2022 № 1842 внесены изменения в Правила </w:t>
      </w:r>
      <w:r w:rsidRPr="00B04F12">
        <w:rPr>
          <w:rFonts w:ascii="Times New Roman" w:hAnsi="Times New Roman"/>
          <w:sz w:val="28"/>
          <w:szCs w:val="28"/>
        </w:rPr>
        <w:t>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B04F12" w:rsidRPr="00B04F12" w:rsidRDefault="00B04F12" w:rsidP="00B04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Теперь с</w:t>
      </w:r>
      <w:r w:rsidRPr="00B04F12">
        <w:rPr>
          <w:rFonts w:ascii="Times New Roman" w:hAnsi="Times New Roman"/>
          <w:bCs/>
          <w:sz w:val="28"/>
          <w:szCs w:val="28"/>
        </w:rPr>
        <w:t>редства материнского капитала можно будет направлять на получение ребенком образования у индивидуальных предпринимателей, осуществляющих образовательную деятельность на основании соответствующей лицензии</w:t>
      </w:r>
      <w:r>
        <w:rPr>
          <w:rFonts w:ascii="Times New Roman" w:hAnsi="Times New Roman"/>
          <w:bCs/>
          <w:sz w:val="28"/>
          <w:szCs w:val="28"/>
        </w:rPr>
        <w:t>.</w:t>
      </w:r>
      <w:r w:rsidRPr="00B04F12">
        <w:rPr>
          <w:rFonts w:ascii="Times New Roman" w:hAnsi="Times New Roman"/>
          <w:sz w:val="28"/>
          <w:szCs w:val="28"/>
        </w:rPr>
        <w:t xml:space="preserve"> </w:t>
      </w:r>
    </w:p>
    <w:p w:rsidR="00B04F12" w:rsidRPr="00B04F12" w:rsidRDefault="00B04F12" w:rsidP="00B04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F12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B04F12">
        <w:rPr>
          <w:rFonts w:ascii="Times New Roman" w:hAnsi="Times New Roman"/>
          <w:sz w:val="28"/>
          <w:szCs w:val="28"/>
        </w:rPr>
        <w:t xml:space="preserve">Ранее средства материнского капитала можно было направить на оплату обучения ребенка только в частной образовательной организации, зарегистрированной в качестве юридического лица. </w:t>
      </w:r>
    </w:p>
    <w:p w:rsidR="00B04F12" w:rsidRPr="00B04F12" w:rsidRDefault="00B04F12" w:rsidP="00B04F12">
      <w:pPr>
        <w:spacing w:after="0" w:line="240" w:lineRule="auto"/>
      </w:pPr>
      <w:r w:rsidRPr="00B04F12">
        <w:t xml:space="preserve">  </w:t>
      </w:r>
    </w:p>
    <w:p w:rsidR="00B04F12" w:rsidRDefault="00B04F12" w:rsidP="00B04F12">
      <w:pPr>
        <w:spacing w:after="0" w:line="240" w:lineRule="auto"/>
      </w:pPr>
    </w:p>
    <w:sectPr w:rsidR="00B0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12"/>
    <w:rsid w:val="00B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4D4A"/>
  <w15:chartTrackingRefBased/>
  <w15:docId w15:val="{A526E69F-1540-4DC8-BB69-6820F30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2022-10-27T11:39:00Z</dcterms:created>
  <dcterms:modified xsi:type="dcterms:W3CDTF">2022-10-27T11:41:00Z</dcterms:modified>
</cp:coreProperties>
</file>