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16" w:rsidRPr="00DD7116" w:rsidRDefault="000636CF" w:rsidP="00DD71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bookmarkStart w:id="0" w:name="_GoBack"/>
      <w:r>
        <w:rPr>
          <w:b/>
          <w:color w:val="333333"/>
          <w:sz w:val="28"/>
          <w:szCs w:val="28"/>
        </w:rPr>
        <w:t xml:space="preserve">Процессуальные права свидетеля </w:t>
      </w:r>
    </w:p>
    <w:bookmarkEnd w:id="0"/>
    <w:p w:rsidR="00DD7116" w:rsidRDefault="00DD7116" w:rsidP="000636C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636CF" w:rsidRDefault="000636CF" w:rsidP="00063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</w:t>
      </w:r>
      <w:proofErr w:type="gramStart"/>
      <w:r>
        <w:rPr>
          <w:color w:val="333333"/>
          <w:sz w:val="28"/>
          <w:szCs w:val="28"/>
        </w:rPr>
        <w:t>случае</w:t>
      </w:r>
      <w:proofErr w:type="gramEnd"/>
      <w:r>
        <w:rPr>
          <w:color w:val="333333"/>
          <w:sz w:val="28"/>
          <w:szCs w:val="28"/>
        </w:rPr>
        <w:t xml:space="preserve"> вызова к следователю (дознавателю) либо в суд в качестве свидетеля, Вы обладаете рядом прав, которые закреплены в уголовно-процессуальном законодательстве. </w:t>
      </w:r>
    </w:p>
    <w:p w:rsidR="000636CF" w:rsidRPr="000636CF" w:rsidRDefault="000636CF" w:rsidP="00063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Так, в</w:t>
      </w:r>
      <w:r w:rsidRPr="000636CF">
        <w:rPr>
          <w:color w:val="333333"/>
          <w:sz w:val="28"/>
          <w:szCs w:val="28"/>
        </w:rPr>
        <w:t xml:space="preserve"> </w:t>
      </w:r>
      <w:proofErr w:type="gramStart"/>
      <w:r w:rsidRPr="000636CF">
        <w:rPr>
          <w:color w:val="333333"/>
          <w:sz w:val="28"/>
          <w:szCs w:val="28"/>
        </w:rPr>
        <w:t>соответствии</w:t>
      </w:r>
      <w:proofErr w:type="gramEnd"/>
      <w:r w:rsidRPr="000636CF">
        <w:rPr>
          <w:color w:val="333333"/>
          <w:sz w:val="28"/>
          <w:szCs w:val="28"/>
        </w:rPr>
        <w:t xml:space="preserve"> с частью 4 статьи 56 Уголовно-процессуального кодекса Российской Федерации свидетель вправе:</w:t>
      </w:r>
    </w:p>
    <w:p w:rsidR="000636CF" w:rsidRPr="000636CF" w:rsidRDefault="000636CF" w:rsidP="00063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636CF">
        <w:rPr>
          <w:color w:val="333333"/>
          <w:sz w:val="28"/>
          <w:szCs w:val="28"/>
        </w:rPr>
        <w:t>1) отказаться свидетельствовать против самого себя, своего супруга (своей супруги) и других близких родственников, круг которых определен пунктом 4 статьи 5 настоящего Кодекса. При согласии свидетеля дать показания он должен быть предупрежден о том, что его показания могут быть использованы в качестве доказательств по уголовному делу, в том числе и в случае его последующего отказа от этих показаний;</w:t>
      </w:r>
    </w:p>
    <w:p w:rsidR="000636CF" w:rsidRPr="000636CF" w:rsidRDefault="000636CF" w:rsidP="00063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636CF">
        <w:rPr>
          <w:color w:val="333333"/>
          <w:sz w:val="28"/>
          <w:szCs w:val="28"/>
        </w:rPr>
        <w:t>2) давать показания на родном языке или языке, которым он владеет;</w:t>
      </w:r>
    </w:p>
    <w:p w:rsidR="000636CF" w:rsidRPr="000636CF" w:rsidRDefault="000636CF" w:rsidP="00063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636CF">
        <w:rPr>
          <w:color w:val="333333"/>
          <w:sz w:val="28"/>
          <w:szCs w:val="28"/>
        </w:rPr>
        <w:t>3) пользоваться помощью переводчика бесплатно;</w:t>
      </w:r>
    </w:p>
    <w:p w:rsidR="000636CF" w:rsidRPr="000636CF" w:rsidRDefault="000636CF" w:rsidP="00063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636CF">
        <w:rPr>
          <w:color w:val="333333"/>
          <w:sz w:val="28"/>
          <w:szCs w:val="28"/>
        </w:rPr>
        <w:t xml:space="preserve">4) заявлять отвод переводчику, участвующему в его </w:t>
      </w:r>
      <w:proofErr w:type="gramStart"/>
      <w:r w:rsidRPr="000636CF">
        <w:rPr>
          <w:color w:val="333333"/>
          <w:sz w:val="28"/>
          <w:szCs w:val="28"/>
        </w:rPr>
        <w:t>допросе</w:t>
      </w:r>
      <w:proofErr w:type="gramEnd"/>
      <w:r w:rsidRPr="000636CF">
        <w:rPr>
          <w:color w:val="333333"/>
          <w:sz w:val="28"/>
          <w:szCs w:val="28"/>
        </w:rPr>
        <w:t>;</w:t>
      </w:r>
    </w:p>
    <w:p w:rsidR="000636CF" w:rsidRPr="000636CF" w:rsidRDefault="000636CF" w:rsidP="00063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636CF">
        <w:rPr>
          <w:color w:val="333333"/>
          <w:sz w:val="28"/>
          <w:szCs w:val="28"/>
        </w:rPr>
        <w:t>5) заявлять ходатайства и приносить жалобы на действия (бездействие) и решения дознавателя, начальника подразделения дознания, начальника органа дознания, органа дознания, следователя, прокурора и суда;</w:t>
      </w:r>
    </w:p>
    <w:p w:rsidR="000636CF" w:rsidRPr="000636CF" w:rsidRDefault="000636CF" w:rsidP="00063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636CF">
        <w:rPr>
          <w:color w:val="333333"/>
          <w:sz w:val="28"/>
          <w:szCs w:val="28"/>
        </w:rPr>
        <w:t xml:space="preserve">6) являться на допрос с адвокатом в </w:t>
      </w:r>
      <w:proofErr w:type="gramStart"/>
      <w:r w:rsidRPr="000636CF">
        <w:rPr>
          <w:color w:val="333333"/>
          <w:sz w:val="28"/>
          <w:szCs w:val="28"/>
        </w:rPr>
        <w:t>соответствии</w:t>
      </w:r>
      <w:proofErr w:type="gramEnd"/>
      <w:r w:rsidRPr="000636CF">
        <w:rPr>
          <w:color w:val="333333"/>
          <w:sz w:val="28"/>
          <w:szCs w:val="28"/>
        </w:rPr>
        <w:t xml:space="preserve"> с частью пятой статьи 189 настоящего Кодекса;</w:t>
      </w:r>
    </w:p>
    <w:p w:rsidR="000636CF" w:rsidRPr="000636CF" w:rsidRDefault="000636CF" w:rsidP="00063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636CF">
        <w:rPr>
          <w:color w:val="333333"/>
          <w:sz w:val="28"/>
          <w:szCs w:val="28"/>
        </w:rPr>
        <w:t>7) ходатайствовать о применении мер безопасности, предусмотренных частью третьей статьи 11 настоящего Кодекса.</w:t>
      </w:r>
    </w:p>
    <w:p w:rsidR="000636CF" w:rsidRPr="009551C8" w:rsidRDefault="000636CF" w:rsidP="009551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sectPr w:rsidR="000636CF" w:rsidRPr="0095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32"/>
    <w:rsid w:val="000636CF"/>
    <w:rsid w:val="000B5E67"/>
    <w:rsid w:val="002127AC"/>
    <w:rsid w:val="00302435"/>
    <w:rsid w:val="00590D4D"/>
    <w:rsid w:val="006402A3"/>
    <w:rsid w:val="009551C8"/>
    <w:rsid w:val="00976D7D"/>
    <w:rsid w:val="009C47D8"/>
    <w:rsid w:val="009E6DA8"/>
    <w:rsid w:val="00A87251"/>
    <w:rsid w:val="00B06B15"/>
    <w:rsid w:val="00DD7116"/>
    <w:rsid w:val="00DD7932"/>
    <w:rsid w:val="00EB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  <w:style w:type="character" w:styleId="a5">
    <w:name w:val="Strong"/>
    <w:basedOn w:val="a0"/>
    <w:uiPriority w:val="22"/>
    <w:qFormat/>
    <w:rsid w:val="00DD71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  <w:style w:type="character" w:styleId="a5">
    <w:name w:val="Strong"/>
    <w:basedOn w:val="a0"/>
    <w:uiPriority w:val="22"/>
    <w:qFormat/>
    <w:rsid w:val="00DD71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49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00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2022-03-17T08:47:00Z</dcterms:created>
  <dcterms:modified xsi:type="dcterms:W3CDTF">2022-03-17T08:47:00Z</dcterms:modified>
</cp:coreProperties>
</file>