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970911" w:rsidRDefault="00970911" w:rsidP="00970911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На кого возложена охрана охотничьих ресурсов</w:t>
      </w:r>
    </w:p>
    <w:bookmarkEnd w:id="0"/>
    <w:p w:rsidR="0040586D" w:rsidRPr="00191244" w:rsidRDefault="0040586D" w:rsidP="0040586D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70911" w:rsidRDefault="00970911" w:rsidP="009709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Работа по предупреждению, выявлению, пресечению и привлечению нарушителей Правил охоты на общедоступных охотничьих угодьях к установленной законом ответственности проводится государственными охотничьими инспекторами </w:t>
      </w:r>
      <w:r w:rsidRPr="00605A89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605A89">
        <w:rPr>
          <w:sz w:val="28"/>
          <w:szCs w:val="28"/>
        </w:rPr>
        <w:t xml:space="preserve"> природных ресурсов, экологии и агропромышленного комплекса</w:t>
      </w:r>
      <w:r>
        <w:rPr>
          <w:rFonts w:eastAsia="Calibri"/>
          <w:sz w:val="28"/>
          <w:szCs w:val="28"/>
        </w:rPr>
        <w:t xml:space="preserve"> округа и </w:t>
      </w:r>
      <w:r w:rsidRPr="00902FF2">
        <w:rPr>
          <w:sz w:val="28"/>
          <w:szCs w:val="28"/>
        </w:rPr>
        <w:t>Казённого учреждения Ненецкого автономного округа «Центр природопользования и охраны окружающей среды»</w:t>
      </w:r>
      <w:r>
        <w:rPr>
          <w:sz w:val="28"/>
          <w:szCs w:val="28"/>
        </w:rPr>
        <w:t xml:space="preserve"> в рамках осуществления федерального государственного охотничьего надзора.</w:t>
      </w:r>
      <w:proofErr w:type="gramEnd"/>
    </w:p>
    <w:p w:rsidR="00970911" w:rsidRDefault="00970911" w:rsidP="009709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shd w:val="clear" w:color="auto" w:fill="FFFFFF"/>
        </w:rPr>
        <w:t xml:space="preserve">особо охраняемых природных территориях федерального значения </w:t>
      </w:r>
      <w:r>
        <w:rPr>
          <w:sz w:val="28"/>
          <w:szCs w:val="28"/>
        </w:rPr>
        <w:t>государственный охотничий надзор</w:t>
      </w:r>
      <w:r>
        <w:rPr>
          <w:sz w:val="28"/>
          <w:szCs w:val="28"/>
          <w:shd w:val="clear" w:color="auto" w:fill="FFFFFF"/>
        </w:rPr>
        <w:t xml:space="preserve"> осуществляется администрацией </w:t>
      </w:r>
      <w:r w:rsidRPr="0061410E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едерального государственного бюджетного учреждения </w:t>
      </w:r>
      <w:r w:rsidRPr="0061410E">
        <w:rPr>
          <w:sz w:val="28"/>
          <w:szCs w:val="28"/>
        </w:rPr>
        <w:t xml:space="preserve">«Государственный </w:t>
      </w:r>
      <w:r>
        <w:rPr>
          <w:sz w:val="28"/>
          <w:szCs w:val="28"/>
        </w:rPr>
        <w:t xml:space="preserve">природный </w:t>
      </w:r>
      <w:r w:rsidRPr="0061410E">
        <w:rPr>
          <w:sz w:val="28"/>
          <w:szCs w:val="28"/>
        </w:rPr>
        <w:t>заповедник «Ненецкий»</w:t>
      </w:r>
      <w:r>
        <w:rPr>
          <w:sz w:val="28"/>
          <w:szCs w:val="28"/>
          <w:shd w:val="clear" w:color="auto" w:fill="FFFFFF"/>
        </w:rPr>
        <w:t xml:space="preserve">, </w:t>
      </w:r>
      <w:proofErr w:type="gramStart"/>
      <w:r>
        <w:rPr>
          <w:sz w:val="28"/>
          <w:szCs w:val="28"/>
          <w:shd w:val="clear" w:color="auto" w:fill="FFFFFF"/>
        </w:rPr>
        <w:t>которая</w:t>
      </w:r>
      <w:proofErr w:type="gramEnd"/>
      <w:r>
        <w:rPr>
          <w:sz w:val="28"/>
          <w:szCs w:val="28"/>
          <w:shd w:val="clear" w:color="auto" w:fill="FFFFFF"/>
        </w:rPr>
        <w:t xml:space="preserve"> обладает теми же полномочиями, что и федеральные охотничьи инспекторы.</w:t>
      </w:r>
    </w:p>
    <w:p w:rsidR="00970911" w:rsidRPr="003B043D" w:rsidRDefault="00970911" w:rsidP="009709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shd w:val="clear" w:color="auto" w:fill="FFFFFF"/>
        </w:rPr>
        <w:t xml:space="preserve">особо </w:t>
      </w:r>
      <w:r w:rsidRPr="003B043D">
        <w:rPr>
          <w:sz w:val="28"/>
          <w:szCs w:val="28"/>
          <w:shd w:val="clear" w:color="auto" w:fill="FFFFFF"/>
        </w:rPr>
        <w:t>охраняемых природных территориях регионального значения охрана осуществляется</w:t>
      </w:r>
      <w:r w:rsidRPr="003B043D">
        <w:rPr>
          <w:sz w:val="28"/>
          <w:szCs w:val="28"/>
        </w:rPr>
        <w:t xml:space="preserve"> инспекторами Казённого учреждения Ненецкого автономного округа «Центр природопользования и охраны окружающей среды».</w:t>
      </w:r>
    </w:p>
    <w:p w:rsidR="00970911" w:rsidRPr="003B043D" w:rsidRDefault="00970911" w:rsidP="009709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43D">
        <w:rPr>
          <w:sz w:val="28"/>
          <w:szCs w:val="28"/>
        </w:rPr>
        <w:t xml:space="preserve">Что касается закрепленных охотничьих угодий, охрана охотничьих ресурсов в </w:t>
      </w:r>
      <w:proofErr w:type="gramStart"/>
      <w:r w:rsidRPr="003B043D">
        <w:rPr>
          <w:sz w:val="28"/>
          <w:szCs w:val="28"/>
        </w:rPr>
        <w:t>границах</w:t>
      </w:r>
      <w:proofErr w:type="gramEnd"/>
      <w:r w:rsidRPr="003B043D">
        <w:rPr>
          <w:sz w:val="28"/>
          <w:szCs w:val="28"/>
        </w:rPr>
        <w:t xml:space="preserve"> таких территорий осуществляется </w:t>
      </w:r>
      <w:r w:rsidRPr="003B043D">
        <w:rPr>
          <w:sz w:val="28"/>
          <w:szCs w:val="28"/>
          <w:shd w:val="clear" w:color="auto" w:fill="FFFFFF"/>
        </w:rPr>
        <w:t>производственными охотничьими инспекторами</w:t>
      </w:r>
      <w:r w:rsidRPr="003B043D">
        <w:rPr>
          <w:sz w:val="28"/>
          <w:szCs w:val="28"/>
        </w:rPr>
        <w:t xml:space="preserve"> </w:t>
      </w:r>
      <w:proofErr w:type="spellStart"/>
      <w:r w:rsidRPr="003B043D">
        <w:rPr>
          <w:sz w:val="28"/>
          <w:szCs w:val="28"/>
        </w:rPr>
        <w:t>охотпользоватея</w:t>
      </w:r>
      <w:proofErr w:type="spellEnd"/>
      <w:r w:rsidRPr="003B043D">
        <w:rPr>
          <w:sz w:val="28"/>
          <w:szCs w:val="28"/>
        </w:rPr>
        <w:t xml:space="preserve"> в рамках производственного охотничьего контроля.</w:t>
      </w:r>
    </w:p>
    <w:p w:rsidR="003B50F5" w:rsidRPr="001C4A76" w:rsidRDefault="003B50F5" w:rsidP="001C4A76">
      <w:pPr>
        <w:shd w:val="clear" w:color="auto" w:fill="FFFFFF"/>
        <w:spacing w:after="100" w:afterAutospacing="1"/>
        <w:ind w:firstLine="709"/>
        <w:jc w:val="both"/>
        <w:rPr>
          <w:color w:val="333333"/>
          <w:sz w:val="28"/>
          <w:szCs w:val="28"/>
        </w:rPr>
      </w:pPr>
    </w:p>
    <w:sectPr w:rsidR="003B50F5" w:rsidRPr="001C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1C4A76"/>
    <w:rsid w:val="001D28E0"/>
    <w:rsid w:val="002F4CE2"/>
    <w:rsid w:val="003B50F5"/>
    <w:rsid w:val="0040586D"/>
    <w:rsid w:val="004458CC"/>
    <w:rsid w:val="004546A5"/>
    <w:rsid w:val="008F728B"/>
    <w:rsid w:val="009457F7"/>
    <w:rsid w:val="00970911"/>
    <w:rsid w:val="00A2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2022-05-21T10:12:00Z</dcterms:created>
  <dcterms:modified xsi:type="dcterms:W3CDTF">2022-05-21T10:12:00Z</dcterms:modified>
</cp:coreProperties>
</file>