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5E" w:rsidRPr="00823B5E" w:rsidRDefault="00823B5E" w:rsidP="00823B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23B5E">
        <w:rPr>
          <w:rFonts w:ascii="Times New Roman" w:hAnsi="Times New Roman" w:cs="Times New Roman"/>
          <w:b/>
          <w:sz w:val="28"/>
          <w:szCs w:val="28"/>
        </w:rPr>
        <w:t>С 1 января 2024 года изменена система ответственности производителей и импортеров товаров и упаковки</w:t>
      </w:r>
    </w:p>
    <w:bookmarkEnd w:id="0"/>
    <w:p w:rsidR="00823B5E" w:rsidRDefault="00823B5E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B5E" w:rsidRPr="00823B5E" w:rsidRDefault="00823B5E" w:rsidP="00823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5E">
        <w:rPr>
          <w:rFonts w:ascii="Times New Roman" w:hAnsi="Times New Roman" w:cs="Times New Roman"/>
          <w:sz w:val="28"/>
          <w:szCs w:val="28"/>
        </w:rPr>
        <w:t>Федеральным законом от 04.08.2023 № 451-ФЗ внесены изменения в Федеральный закон «Об отходах производства и потребления» и отдельные законодательные акты Российской Федерации.</w:t>
      </w:r>
    </w:p>
    <w:p w:rsidR="00823B5E" w:rsidRPr="00823B5E" w:rsidRDefault="00823B5E" w:rsidP="00823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5E">
        <w:rPr>
          <w:rFonts w:ascii="Times New Roman" w:hAnsi="Times New Roman" w:cs="Times New Roman"/>
          <w:sz w:val="28"/>
          <w:szCs w:val="28"/>
        </w:rPr>
        <w:t>Законодатель установил новые подходы к определению лиц, ответственных за утилизацию отходов от использования товаров, а также ставок экологического сбора для производителей, импортеров товаров, которые не обеспечивают самостоятельную утилизацию отходов от использования товаров.</w:t>
      </w:r>
    </w:p>
    <w:p w:rsidR="00823B5E" w:rsidRPr="00823B5E" w:rsidRDefault="00823B5E" w:rsidP="00823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5E">
        <w:rPr>
          <w:rFonts w:ascii="Times New Roman" w:hAnsi="Times New Roman" w:cs="Times New Roman"/>
          <w:sz w:val="28"/>
          <w:szCs w:val="28"/>
        </w:rPr>
        <w:t>Предусмотрено, что до 1 января 2027 года производители и импортеры товаров обеспечивают утилизацию отходов от использования упаковки поэтапно: с 2024 года - по нормативам утилизации, установленным Правительством Российской Федерации, с 2025 года – в отношении 55% массы упаковки, с 2026 года – в отношении 75% ее массы.</w:t>
      </w:r>
    </w:p>
    <w:p w:rsidR="00823B5E" w:rsidRPr="00823B5E" w:rsidRDefault="00823B5E" w:rsidP="00823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5E">
        <w:rPr>
          <w:rFonts w:ascii="Times New Roman" w:hAnsi="Times New Roman" w:cs="Times New Roman"/>
          <w:sz w:val="28"/>
          <w:szCs w:val="28"/>
        </w:rPr>
        <w:t>Федеральным законодательством установлен порядок ведения реестра юридических лиц и индивидуальных предпринимателей, осуществляющих утилизацию отходов от использования товаров.</w:t>
      </w:r>
    </w:p>
    <w:p w:rsidR="00823B5E" w:rsidRPr="00823B5E" w:rsidRDefault="00823B5E" w:rsidP="00823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29.12.2023 № 2400 утверждены Правила ведения реестра юридических лиц, индивидуальных предпринимателей, осуществляющих утилизацию отходов от использования товаров.</w:t>
      </w:r>
    </w:p>
    <w:p w:rsidR="00823B5E" w:rsidRPr="00823B5E" w:rsidRDefault="00823B5E" w:rsidP="00823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B5E">
        <w:rPr>
          <w:rFonts w:ascii="Times New Roman" w:hAnsi="Times New Roman" w:cs="Times New Roman"/>
          <w:sz w:val="28"/>
          <w:szCs w:val="28"/>
        </w:rPr>
        <w:t>Правовой акт определяет состав и объем сведений и документов, включаемых в реестр утилизаторов, порядок и форму представления заявления о включении сведений об утилизаторе в реестр и документов к нему, перечень таких документов, порядок и формы направления заявлений и уведомлений о внесении изменений в реестр, порядок и формы представления сведений из реестра.</w:t>
      </w:r>
      <w:proofErr w:type="gramEnd"/>
    </w:p>
    <w:p w:rsidR="00823B5E" w:rsidRPr="00823B5E" w:rsidRDefault="00823B5E" w:rsidP="00823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5E">
        <w:rPr>
          <w:rFonts w:ascii="Times New Roman" w:hAnsi="Times New Roman" w:cs="Times New Roman"/>
          <w:sz w:val="28"/>
          <w:szCs w:val="28"/>
        </w:rPr>
        <w:t xml:space="preserve">Ведение реестра утилизаторов осуществляется </w:t>
      </w:r>
      <w:proofErr w:type="spellStart"/>
      <w:r w:rsidRPr="00823B5E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823B5E">
        <w:rPr>
          <w:rFonts w:ascii="Times New Roman" w:hAnsi="Times New Roman" w:cs="Times New Roman"/>
          <w:sz w:val="28"/>
          <w:szCs w:val="28"/>
        </w:rPr>
        <w:t xml:space="preserve"> в электронном виде в единой федеральной государственной информационной системе учета отходов от использования товаров.</w:t>
      </w:r>
    </w:p>
    <w:p w:rsidR="00823B5E" w:rsidRPr="00823B5E" w:rsidRDefault="00823B5E" w:rsidP="00823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5E">
        <w:rPr>
          <w:rFonts w:ascii="Times New Roman" w:hAnsi="Times New Roman" w:cs="Times New Roman"/>
          <w:sz w:val="28"/>
          <w:szCs w:val="28"/>
        </w:rPr>
        <w:t>Настоящее постановление вступило в силу и действует до 1 января 2030 года.</w:t>
      </w: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40083"/>
    <w:rsid w:val="002562C7"/>
    <w:rsid w:val="002D7088"/>
    <w:rsid w:val="002F527C"/>
    <w:rsid w:val="00363D5B"/>
    <w:rsid w:val="00406FDA"/>
    <w:rsid w:val="00513690"/>
    <w:rsid w:val="006B1D4A"/>
    <w:rsid w:val="00737137"/>
    <w:rsid w:val="00761BD3"/>
    <w:rsid w:val="00823B5E"/>
    <w:rsid w:val="008F68A4"/>
    <w:rsid w:val="009551A6"/>
    <w:rsid w:val="00974D81"/>
    <w:rsid w:val="009A05AC"/>
    <w:rsid w:val="009F3C90"/>
    <w:rsid w:val="00AA01C2"/>
    <w:rsid w:val="00AF6D0C"/>
    <w:rsid w:val="00B049CD"/>
    <w:rsid w:val="00C31F38"/>
    <w:rsid w:val="00C4227E"/>
    <w:rsid w:val="00D178A7"/>
    <w:rsid w:val="00DC6AE9"/>
    <w:rsid w:val="00DD3F72"/>
    <w:rsid w:val="00E1203C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1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2024-02-27T07:24:00Z</dcterms:created>
  <dcterms:modified xsi:type="dcterms:W3CDTF">2024-02-27T07:24:00Z</dcterms:modified>
</cp:coreProperties>
</file>